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18" w:type="dxa"/>
        <w:tblInd w:w="-1139" w:type="dxa"/>
        <w:tblLook w:val="04A0" w:firstRow="1" w:lastRow="0" w:firstColumn="1" w:lastColumn="0" w:noHBand="0" w:noVBand="1"/>
      </w:tblPr>
      <w:tblGrid>
        <w:gridCol w:w="708"/>
        <w:gridCol w:w="7658"/>
        <w:gridCol w:w="2408"/>
        <w:gridCol w:w="2976"/>
        <w:gridCol w:w="1560"/>
        <w:gridCol w:w="8"/>
      </w:tblGrid>
      <w:tr w:rsidR="00C21F22" w:rsidRPr="008C790B" w14:paraId="4A1A3259" w14:textId="77777777" w:rsidTr="008C790B">
        <w:tc>
          <w:tcPr>
            <w:tcW w:w="15318" w:type="dxa"/>
            <w:gridSpan w:val="6"/>
          </w:tcPr>
          <w:p w14:paraId="4ECA8341" w14:textId="638AC97D" w:rsidR="00C21F22" w:rsidRPr="008C790B" w:rsidRDefault="00C21F22" w:rsidP="0012336D">
            <w:pPr>
              <w:jc w:val="center"/>
              <w:rPr>
                <w:rFonts w:ascii="Times New Roman" w:hAnsi="Times New Roman" w:cs="Times New Roman"/>
                <w:b/>
                <w:bCs/>
                <w:sz w:val="26"/>
                <w:szCs w:val="26"/>
              </w:rPr>
            </w:pPr>
            <w:r w:rsidRPr="008C790B">
              <w:rPr>
                <w:rFonts w:ascii="Times New Roman" w:hAnsi="Times New Roman" w:cs="Times New Roman"/>
                <w:b/>
                <w:bCs/>
                <w:sz w:val="26"/>
                <w:szCs w:val="26"/>
              </w:rPr>
              <w:t>BẢNG</w:t>
            </w:r>
            <w:r w:rsidRPr="008C790B">
              <w:rPr>
                <w:rFonts w:ascii="Times New Roman" w:hAnsi="Times New Roman" w:cs="Times New Roman"/>
                <w:b/>
                <w:bCs/>
                <w:sz w:val="26"/>
                <w:szCs w:val="26"/>
                <w:lang w:val="vi-VN"/>
              </w:rPr>
              <w:t xml:space="preserve"> THỰC HIỆN CHỈ TIÊU NĂM 2024</w:t>
            </w:r>
          </w:p>
        </w:tc>
      </w:tr>
      <w:tr w:rsidR="00C21F22" w:rsidRPr="008C790B" w14:paraId="6D53BD87" w14:textId="77777777" w:rsidTr="008C790B">
        <w:trPr>
          <w:gridAfter w:val="1"/>
          <w:wAfter w:w="8" w:type="dxa"/>
          <w:trHeight w:val="392"/>
        </w:trPr>
        <w:tc>
          <w:tcPr>
            <w:tcW w:w="708" w:type="dxa"/>
            <w:vAlign w:val="center"/>
          </w:tcPr>
          <w:p w14:paraId="6A0A6316" w14:textId="5453E11D" w:rsidR="00C21F22" w:rsidRPr="008C790B" w:rsidRDefault="00C21F22" w:rsidP="008C790B">
            <w:pPr>
              <w:jc w:val="center"/>
              <w:rPr>
                <w:rFonts w:ascii="Times New Roman" w:hAnsi="Times New Roman" w:cs="Times New Roman"/>
                <w:b/>
                <w:bCs/>
                <w:sz w:val="26"/>
                <w:szCs w:val="26"/>
              </w:rPr>
            </w:pPr>
            <w:r w:rsidRPr="008C790B">
              <w:rPr>
                <w:rFonts w:ascii="Times New Roman" w:hAnsi="Times New Roman" w:cs="Times New Roman"/>
                <w:b/>
                <w:bCs/>
                <w:sz w:val="26"/>
                <w:szCs w:val="26"/>
              </w:rPr>
              <w:t>STT</w:t>
            </w:r>
          </w:p>
        </w:tc>
        <w:tc>
          <w:tcPr>
            <w:tcW w:w="7658" w:type="dxa"/>
            <w:vAlign w:val="center"/>
          </w:tcPr>
          <w:p w14:paraId="2B882C45" w14:textId="6CE84A1D" w:rsidR="00C21F22" w:rsidRPr="008C790B" w:rsidRDefault="00C21F22" w:rsidP="008C790B">
            <w:pPr>
              <w:jc w:val="center"/>
              <w:rPr>
                <w:rFonts w:ascii="Times New Roman" w:hAnsi="Times New Roman" w:cs="Times New Roman"/>
                <w:b/>
                <w:bCs/>
                <w:sz w:val="26"/>
                <w:szCs w:val="26"/>
                <w:lang w:val="vi-VN"/>
              </w:rPr>
            </w:pPr>
            <w:r w:rsidRPr="008C790B">
              <w:rPr>
                <w:rFonts w:ascii="Times New Roman" w:hAnsi="Times New Roman" w:cs="Times New Roman"/>
                <w:b/>
                <w:bCs/>
                <w:sz w:val="26"/>
                <w:szCs w:val="26"/>
              </w:rPr>
              <w:t>Danh</w:t>
            </w:r>
            <w:r w:rsidRPr="008C790B">
              <w:rPr>
                <w:rFonts w:ascii="Times New Roman" w:hAnsi="Times New Roman" w:cs="Times New Roman"/>
                <w:b/>
                <w:bCs/>
                <w:sz w:val="26"/>
                <w:szCs w:val="26"/>
                <w:lang w:val="vi-VN"/>
              </w:rPr>
              <w:t xml:space="preserve"> mục chỉ </w:t>
            </w:r>
            <w:r w:rsidR="00956C53" w:rsidRPr="008C790B">
              <w:rPr>
                <w:rFonts w:ascii="Times New Roman" w:hAnsi="Times New Roman" w:cs="Times New Roman"/>
                <w:b/>
                <w:bCs/>
                <w:sz w:val="26"/>
                <w:szCs w:val="26"/>
                <w:lang w:val="vi-VN"/>
              </w:rPr>
              <w:t>tiêu</w:t>
            </w:r>
          </w:p>
        </w:tc>
        <w:tc>
          <w:tcPr>
            <w:tcW w:w="2408" w:type="dxa"/>
            <w:vAlign w:val="center"/>
          </w:tcPr>
          <w:p w14:paraId="5D5B4C9C" w14:textId="49605C31" w:rsidR="00C21F22" w:rsidRPr="008C790B" w:rsidRDefault="00956C53" w:rsidP="008C790B">
            <w:pPr>
              <w:jc w:val="center"/>
              <w:rPr>
                <w:rFonts w:ascii="Times New Roman" w:hAnsi="Times New Roman" w:cs="Times New Roman"/>
                <w:b/>
                <w:bCs/>
                <w:sz w:val="26"/>
                <w:szCs w:val="26"/>
                <w:lang w:val="vi-VN"/>
              </w:rPr>
            </w:pPr>
            <w:proofErr w:type="spellStart"/>
            <w:r w:rsidRPr="008C790B">
              <w:rPr>
                <w:rFonts w:ascii="Times New Roman" w:hAnsi="Times New Roman" w:cs="Times New Roman"/>
                <w:b/>
                <w:bCs/>
                <w:sz w:val="26"/>
                <w:szCs w:val="26"/>
              </w:rPr>
              <w:t>Chỉ</w:t>
            </w:r>
            <w:proofErr w:type="spellEnd"/>
            <w:r w:rsidRPr="008C790B">
              <w:rPr>
                <w:rFonts w:ascii="Times New Roman" w:hAnsi="Times New Roman" w:cs="Times New Roman"/>
                <w:b/>
                <w:bCs/>
                <w:sz w:val="26"/>
                <w:szCs w:val="26"/>
                <w:lang w:val="vi-VN"/>
              </w:rPr>
              <w:t xml:space="preserve"> tiêu giao</w:t>
            </w:r>
          </w:p>
        </w:tc>
        <w:tc>
          <w:tcPr>
            <w:tcW w:w="2976" w:type="dxa"/>
            <w:vAlign w:val="center"/>
          </w:tcPr>
          <w:p w14:paraId="22170E69" w14:textId="76A75551" w:rsidR="00C21F22" w:rsidRPr="008C790B" w:rsidRDefault="00956C53" w:rsidP="008C790B">
            <w:pPr>
              <w:jc w:val="center"/>
              <w:rPr>
                <w:rFonts w:ascii="Times New Roman" w:hAnsi="Times New Roman" w:cs="Times New Roman"/>
                <w:b/>
                <w:bCs/>
                <w:sz w:val="26"/>
                <w:szCs w:val="26"/>
                <w:lang w:val="vi-VN"/>
              </w:rPr>
            </w:pPr>
            <w:proofErr w:type="spellStart"/>
            <w:r w:rsidRPr="008C790B">
              <w:rPr>
                <w:rFonts w:ascii="Times New Roman" w:hAnsi="Times New Roman" w:cs="Times New Roman"/>
                <w:b/>
                <w:bCs/>
                <w:sz w:val="26"/>
                <w:szCs w:val="26"/>
              </w:rPr>
              <w:t>Kết</w:t>
            </w:r>
            <w:proofErr w:type="spellEnd"/>
            <w:r w:rsidRPr="008C790B">
              <w:rPr>
                <w:rFonts w:ascii="Times New Roman" w:hAnsi="Times New Roman" w:cs="Times New Roman"/>
                <w:b/>
                <w:bCs/>
                <w:sz w:val="26"/>
                <w:szCs w:val="26"/>
                <w:lang w:val="vi-VN"/>
              </w:rPr>
              <w:t xml:space="preserve"> quả thực hiện</w:t>
            </w:r>
          </w:p>
        </w:tc>
        <w:tc>
          <w:tcPr>
            <w:tcW w:w="1560" w:type="dxa"/>
            <w:vAlign w:val="center"/>
          </w:tcPr>
          <w:p w14:paraId="6990A696" w14:textId="253767FE" w:rsidR="00C21F22" w:rsidRPr="008C790B" w:rsidRDefault="00956C53" w:rsidP="008C790B">
            <w:pPr>
              <w:jc w:val="center"/>
              <w:rPr>
                <w:rFonts w:ascii="Times New Roman" w:hAnsi="Times New Roman" w:cs="Times New Roman"/>
                <w:b/>
                <w:bCs/>
                <w:sz w:val="26"/>
                <w:szCs w:val="26"/>
                <w:lang w:val="vi-VN"/>
              </w:rPr>
            </w:pPr>
            <w:proofErr w:type="spellStart"/>
            <w:r w:rsidRPr="008C790B">
              <w:rPr>
                <w:rFonts w:ascii="Times New Roman" w:hAnsi="Times New Roman" w:cs="Times New Roman"/>
                <w:b/>
                <w:bCs/>
                <w:sz w:val="26"/>
                <w:szCs w:val="26"/>
              </w:rPr>
              <w:t>Ghi</w:t>
            </w:r>
            <w:proofErr w:type="spellEnd"/>
            <w:r w:rsidRPr="008C790B">
              <w:rPr>
                <w:rFonts w:ascii="Times New Roman" w:hAnsi="Times New Roman" w:cs="Times New Roman"/>
                <w:b/>
                <w:bCs/>
                <w:sz w:val="26"/>
                <w:szCs w:val="26"/>
                <w:lang w:val="vi-VN"/>
              </w:rPr>
              <w:t xml:space="preserve"> chú</w:t>
            </w:r>
          </w:p>
        </w:tc>
      </w:tr>
      <w:tr w:rsidR="00C21F22" w:rsidRPr="008C790B" w14:paraId="1612D8F1" w14:textId="77777777" w:rsidTr="008C790B">
        <w:trPr>
          <w:gridAfter w:val="1"/>
          <w:wAfter w:w="8" w:type="dxa"/>
        </w:trPr>
        <w:tc>
          <w:tcPr>
            <w:tcW w:w="708" w:type="dxa"/>
            <w:vAlign w:val="center"/>
          </w:tcPr>
          <w:p w14:paraId="409AD99B" w14:textId="7708356C" w:rsidR="00C21F22" w:rsidRPr="008C790B" w:rsidRDefault="00C21F22"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0F9AE900" w14:textId="5FB3CE53" w:rsidR="00C21F22" w:rsidRPr="008C790B" w:rsidRDefault="00956C53" w:rsidP="008C790B">
            <w:pP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Điều</w:t>
            </w:r>
            <w:proofErr w:type="spellEnd"/>
            <w:r w:rsidRPr="008C790B">
              <w:rPr>
                <w:rFonts w:ascii="Times New Roman" w:hAnsi="Times New Roman" w:cs="Times New Roman"/>
                <w:sz w:val="26"/>
                <w:szCs w:val="26"/>
                <w:lang w:val="vi-VN"/>
              </w:rPr>
              <w:t xml:space="preserve"> tra cơ bản</w:t>
            </w:r>
          </w:p>
        </w:tc>
        <w:tc>
          <w:tcPr>
            <w:tcW w:w="2408" w:type="dxa"/>
            <w:vAlign w:val="center"/>
          </w:tcPr>
          <w:p w14:paraId="41765CD4" w14:textId="4D901320" w:rsidR="00C21F22" w:rsidRPr="008C790B" w:rsidRDefault="00250CBD" w:rsidP="008C790B">
            <w:pPr>
              <w:pStyle w:val="ListParagraph"/>
              <w:ind w:left="0"/>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ĐTCB 15 lĩnh vực xuyên xuốt về kinh tế - môi trường</w:t>
            </w:r>
          </w:p>
        </w:tc>
        <w:tc>
          <w:tcPr>
            <w:tcW w:w="2976" w:type="dxa"/>
            <w:vAlign w:val="center"/>
          </w:tcPr>
          <w:p w14:paraId="44E968BC" w14:textId="39AD584B" w:rsidR="00C21F22" w:rsidRPr="008C790B" w:rsidRDefault="00250CBD" w:rsidP="008C790B">
            <w:pPr>
              <w:pStyle w:val="ListParagraph"/>
              <w:ind w:left="0"/>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Đã lập 02 hồ sơ. Lập 06 hồ sơ chuyên đề</w:t>
            </w:r>
          </w:p>
        </w:tc>
        <w:tc>
          <w:tcPr>
            <w:tcW w:w="1560" w:type="dxa"/>
            <w:vAlign w:val="center"/>
          </w:tcPr>
          <w:p w14:paraId="4963D5EE" w14:textId="77777777" w:rsidR="00C21F22" w:rsidRPr="008C790B" w:rsidRDefault="00C21F22" w:rsidP="008C790B">
            <w:pPr>
              <w:jc w:val="center"/>
              <w:rPr>
                <w:rFonts w:ascii="Times New Roman" w:hAnsi="Times New Roman" w:cs="Times New Roman"/>
                <w:sz w:val="26"/>
                <w:szCs w:val="26"/>
              </w:rPr>
            </w:pPr>
          </w:p>
        </w:tc>
      </w:tr>
      <w:tr w:rsidR="00C21F22" w:rsidRPr="008C790B" w14:paraId="6AABA9BA" w14:textId="77777777" w:rsidTr="008C790B">
        <w:trPr>
          <w:gridAfter w:val="1"/>
          <w:wAfter w:w="8" w:type="dxa"/>
        </w:trPr>
        <w:tc>
          <w:tcPr>
            <w:tcW w:w="708" w:type="dxa"/>
            <w:vAlign w:val="center"/>
          </w:tcPr>
          <w:p w14:paraId="6C1941FB" w14:textId="10F65611" w:rsidR="00C21F22" w:rsidRPr="008C790B" w:rsidRDefault="00C21F22"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20052F60" w14:textId="46A27625" w:rsidR="00C21F22" w:rsidRPr="008C790B" w:rsidRDefault="00956C53" w:rsidP="008C790B">
            <w:pP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Sưu</w:t>
            </w:r>
            <w:proofErr w:type="spellEnd"/>
            <w:r w:rsidRPr="008C790B">
              <w:rPr>
                <w:rFonts w:ascii="Times New Roman" w:hAnsi="Times New Roman" w:cs="Times New Roman"/>
                <w:sz w:val="26"/>
                <w:szCs w:val="26"/>
                <w:lang w:val="vi-VN"/>
              </w:rPr>
              <w:t xml:space="preserve"> tra</w:t>
            </w:r>
          </w:p>
        </w:tc>
        <w:tc>
          <w:tcPr>
            <w:tcW w:w="2408" w:type="dxa"/>
            <w:vAlign w:val="center"/>
          </w:tcPr>
          <w:p w14:paraId="2D30B635" w14:textId="06D998C1" w:rsidR="00C21F22" w:rsidRPr="008C790B" w:rsidRDefault="00250CBD"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Sưu tra DM3, LB trên 50%</w:t>
            </w:r>
          </w:p>
          <w:p w14:paraId="05C84433" w14:textId="79FC7D96" w:rsidR="00250CBD" w:rsidRPr="008C790B" w:rsidRDefault="00250CBD"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Tỷ lệ bắt trong diện sưu tra trên 60%</w:t>
            </w:r>
          </w:p>
        </w:tc>
        <w:tc>
          <w:tcPr>
            <w:tcW w:w="2976" w:type="dxa"/>
            <w:vAlign w:val="center"/>
          </w:tcPr>
          <w:p w14:paraId="399B0597" w14:textId="77777777" w:rsidR="00250CBD" w:rsidRPr="008C790B" w:rsidRDefault="00250CBD" w:rsidP="008C790B">
            <w:pPr>
              <w:jc w:val="cente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Đội</w:t>
            </w:r>
            <w:proofErr w:type="spellEnd"/>
            <w:r w:rsidRPr="008C790B">
              <w:rPr>
                <w:rFonts w:ascii="Times New Roman" w:hAnsi="Times New Roman" w:cs="Times New Roman"/>
                <w:sz w:val="26"/>
                <w:szCs w:val="26"/>
                <w:lang w:val="vi-VN"/>
              </w:rPr>
              <w:t>: SN loại B = 100%; DM3: 100%</w:t>
            </w:r>
          </w:p>
          <w:p w14:paraId="62FB26C8" w14:textId="1259FF1E" w:rsidR="00250CBD" w:rsidRPr="008C790B" w:rsidRDefault="00250CBD"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CAX: SN loại B = 46,2%; DM3: 37,2%</w:t>
            </w:r>
          </w:p>
          <w:p w14:paraId="01F72CA7" w14:textId="488A3B6A" w:rsidR="00250CBD" w:rsidRPr="008C790B" w:rsidRDefault="00250CBD"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Cả huyện: SN loại B = 46,5%; DM3: 38,9%</w:t>
            </w:r>
          </w:p>
        </w:tc>
        <w:tc>
          <w:tcPr>
            <w:tcW w:w="1560" w:type="dxa"/>
            <w:vAlign w:val="center"/>
          </w:tcPr>
          <w:p w14:paraId="0278ADAE" w14:textId="77777777" w:rsidR="00C21F22" w:rsidRPr="008C790B" w:rsidRDefault="00C21F22" w:rsidP="008C790B">
            <w:pPr>
              <w:jc w:val="center"/>
              <w:rPr>
                <w:rFonts w:ascii="Times New Roman" w:hAnsi="Times New Roman" w:cs="Times New Roman"/>
                <w:sz w:val="26"/>
                <w:szCs w:val="26"/>
              </w:rPr>
            </w:pPr>
          </w:p>
        </w:tc>
      </w:tr>
      <w:tr w:rsidR="00C21F22" w:rsidRPr="008C790B" w14:paraId="5084FA30" w14:textId="77777777" w:rsidTr="008C790B">
        <w:trPr>
          <w:gridAfter w:val="1"/>
          <w:wAfter w:w="8" w:type="dxa"/>
        </w:trPr>
        <w:tc>
          <w:tcPr>
            <w:tcW w:w="708" w:type="dxa"/>
            <w:vAlign w:val="center"/>
          </w:tcPr>
          <w:p w14:paraId="569B3A47" w14:textId="555077F5" w:rsidR="00C21F22" w:rsidRPr="008C790B" w:rsidRDefault="00C21F22"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1C1795B4" w14:textId="04B3D56B" w:rsidR="00C21F22" w:rsidRPr="008C790B" w:rsidRDefault="00956C53" w:rsidP="008C790B">
            <w:pP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Hiềm</w:t>
            </w:r>
            <w:proofErr w:type="spellEnd"/>
            <w:r w:rsidRPr="008C790B">
              <w:rPr>
                <w:rFonts w:ascii="Times New Roman" w:hAnsi="Times New Roman" w:cs="Times New Roman"/>
                <w:sz w:val="26"/>
                <w:szCs w:val="26"/>
                <w:lang w:val="vi-VN"/>
              </w:rPr>
              <w:t xml:space="preserve"> nghi</w:t>
            </w:r>
          </w:p>
        </w:tc>
        <w:tc>
          <w:tcPr>
            <w:tcW w:w="2408" w:type="dxa"/>
            <w:vAlign w:val="center"/>
          </w:tcPr>
          <w:p w14:paraId="4D4C3AC5" w14:textId="64C5DA0F" w:rsidR="00C21F22" w:rsidRPr="008C790B" w:rsidRDefault="00250CBD"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Xác lập 05 HN</w:t>
            </w:r>
          </w:p>
          <w:p w14:paraId="17B5CB3E" w14:textId="637AF8CA" w:rsidR="00250CBD" w:rsidRPr="008C790B" w:rsidRDefault="00250CBD"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Tỷ lệ kết thúc hiềm nghi bằng khởi tố là 90%</w:t>
            </w:r>
          </w:p>
        </w:tc>
        <w:tc>
          <w:tcPr>
            <w:tcW w:w="2976" w:type="dxa"/>
            <w:vAlign w:val="center"/>
          </w:tcPr>
          <w:p w14:paraId="1DC3B7C8" w14:textId="77777777" w:rsidR="00C21F22"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Xác lập 09 HN</w:t>
            </w:r>
          </w:p>
          <w:p w14:paraId="4FD6E10C" w14:textId="428E7F2F"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Tỷ lệ kết thúc: 6/9= 67%</w:t>
            </w:r>
          </w:p>
        </w:tc>
        <w:tc>
          <w:tcPr>
            <w:tcW w:w="1560" w:type="dxa"/>
            <w:vAlign w:val="center"/>
          </w:tcPr>
          <w:p w14:paraId="01846E38" w14:textId="77777777" w:rsidR="00C21F22" w:rsidRPr="008C790B" w:rsidRDefault="00C21F22" w:rsidP="008C790B">
            <w:pPr>
              <w:jc w:val="center"/>
              <w:rPr>
                <w:rFonts w:ascii="Times New Roman" w:hAnsi="Times New Roman" w:cs="Times New Roman"/>
                <w:sz w:val="26"/>
                <w:szCs w:val="26"/>
              </w:rPr>
            </w:pPr>
          </w:p>
        </w:tc>
      </w:tr>
      <w:tr w:rsidR="00C21F22" w:rsidRPr="008C790B" w14:paraId="355F6DF5" w14:textId="77777777" w:rsidTr="008C790B">
        <w:trPr>
          <w:gridAfter w:val="1"/>
          <w:wAfter w:w="8" w:type="dxa"/>
          <w:trHeight w:val="397"/>
        </w:trPr>
        <w:tc>
          <w:tcPr>
            <w:tcW w:w="708" w:type="dxa"/>
            <w:vAlign w:val="center"/>
          </w:tcPr>
          <w:p w14:paraId="187EE4D9" w14:textId="0B16CB2C" w:rsidR="00C21F22" w:rsidRPr="008C790B" w:rsidRDefault="00C21F22"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571E1CDE" w14:textId="52EDFE07" w:rsidR="00C21F22" w:rsidRPr="008C790B" w:rsidRDefault="00956C53" w:rsidP="008C790B">
            <w:pPr>
              <w:rPr>
                <w:rFonts w:ascii="Times New Roman" w:hAnsi="Times New Roman" w:cs="Times New Roman"/>
                <w:sz w:val="26"/>
                <w:szCs w:val="26"/>
                <w:lang w:val="vi-VN"/>
              </w:rPr>
            </w:pPr>
            <w:r w:rsidRPr="008C790B">
              <w:rPr>
                <w:rFonts w:ascii="Times New Roman" w:hAnsi="Times New Roman" w:cs="Times New Roman"/>
                <w:sz w:val="26"/>
                <w:szCs w:val="26"/>
              </w:rPr>
              <w:t>Chuyên</w:t>
            </w:r>
            <w:r w:rsidRPr="008C790B">
              <w:rPr>
                <w:rFonts w:ascii="Times New Roman" w:hAnsi="Times New Roman" w:cs="Times New Roman"/>
                <w:sz w:val="26"/>
                <w:szCs w:val="26"/>
                <w:lang w:val="vi-VN"/>
              </w:rPr>
              <w:t xml:space="preserve"> án</w:t>
            </w:r>
          </w:p>
        </w:tc>
        <w:tc>
          <w:tcPr>
            <w:tcW w:w="2408" w:type="dxa"/>
            <w:vAlign w:val="center"/>
          </w:tcPr>
          <w:p w14:paraId="034D4D27" w14:textId="578BC71B" w:rsidR="00C21F22" w:rsidRPr="008C790B" w:rsidRDefault="00250CBD" w:rsidP="008C790B">
            <w:pPr>
              <w:jc w:val="center"/>
              <w:rPr>
                <w:rFonts w:ascii="Times New Roman" w:hAnsi="Times New Roman" w:cs="Times New Roman"/>
                <w:sz w:val="26"/>
                <w:szCs w:val="26"/>
              </w:rPr>
            </w:pPr>
            <w:r w:rsidRPr="008C790B">
              <w:rPr>
                <w:rFonts w:ascii="Times New Roman" w:hAnsi="Times New Roman" w:cs="Times New Roman"/>
                <w:sz w:val="26"/>
                <w:szCs w:val="26"/>
              </w:rPr>
              <w:t>4</w:t>
            </w:r>
          </w:p>
        </w:tc>
        <w:tc>
          <w:tcPr>
            <w:tcW w:w="2976" w:type="dxa"/>
            <w:vAlign w:val="center"/>
          </w:tcPr>
          <w:p w14:paraId="394647CA" w14:textId="7BE6A5FF" w:rsidR="00C21F22"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Làm đc 02</w:t>
            </w:r>
          </w:p>
        </w:tc>
        <w:tc>
          <w:tcPr>
            <w:tcW w:w="1560" w:type="dxa"/>
            <w:vAlign w:val="center"/>
          </w:tcPr>
          <w:p w14:paraId="583CF3BD" w14:textId="77777777" w:rsidR="00C21F22" w:rsidRPr="008C790B" w:rsidRDefault="00C21F22" w:rsidP="008C790B">
            <w:pPr>
              <w:jc w:val="center"/>
              <w:rPr>
                <w:rFonts w:ascii="Times New Roman" w:hAnsi="Times New Roman" w:cs="Times New Roman"/>
                <w:sz w:val="26"/>
                <w:szCs w:val="26"/>
              </w:rPr>
            </w:pPr>
          </w:p>
        </w:tc>
      </w:tr>
      <w:tr w:rsidR="00C21F22" w:rsidRPr="008C790B" w14:paraId="72FCA26E" w14:textId="77777777" w:rsidTr="008C790B">
        <w:trPr>
          <w:gridAfter w:val="1"/>
          <w:wAfter w:w="8" w:type="dxa"/>
          <w:trHeight w:val="397"/>
        </w:trPr>
        <w:tc>
          <w:tcPr>
            <w:tcW w:w="708" w:type="dxa"/>
            <w:vAlign w:val="center"/>
          </w:tcPr>
          <w:p w14:paraId="290A10BE" w14:textId="047D104F" w:rsidR="00C21F22" w:rsidRPr="008C790B" w:rsidRDefault="00C21F22"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02312078" w14:textId="08061BDB" w:rsidR="00C21F22" w:rsidRPr="008C790B" w:rsidRDefault="00956C53" w:rsidP="008C790B">
            <w:pP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Cơ</w:t>
            </w:r>
            <w:proofErr w:type="spellEnd"/>
            <w:r w:rsidRPr="008C790B">
              <w:rPr>
                <w:rFonts w:ascii="Times New Roman" w:hAnsi="Times New Roman" w:cs="Times New Roman"/>
                <w:sz w:val="26"/>
                <w:szCs w:val="26"/>
                <w:lang w:val="vi-VN"/>
              </w:rPr>
              <w:t xml:space="preserve"> sở bí mật</w:t>
            </w:r>
          </w:p>
        </w:tc>
        <w:tc>
          <w:tcPr>
            <w:tcW w:w="2408" w:type="dxa"/>
            <w:vAlign w:val="center"/>
          </w:tcPr>
          <w:p w14:paraId="4F1133FA" w14:textId="77777777" w:rsidR="00C21F22" w:rsidRPr="008C790B" w:rsidRDefault="00C21F22" w:rsidP="008C790B">
            <w:pPr>
              <w:jc w:val="center"/>
              <w:rPr>
                <w:rFonts w:ascii="Times New Roman" w:hAnsi="Times New Roman" w:cs="Times New Roman"/>
                <w:sz w:val="26"/>
                <w:szCs w:val="26"/>
              </w:rPr>
            </w:pPr>
          </w:p>
        </w:tc>
        <w:tc>
          <w:tcPr>
            <w:tcW w:w="2976" w:type="dxa"/>
            <w:vAlign w:val="center"/>
          </w:tcPr>
          <w:p w14:paraId="31B74E19" w14:textId="0FF8C745" w:rsidR="00C21F22" w:rsidRPr="008C790B" w:rsidRDefault="00250CBD"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rPr>
              <w:t>Đạt</w:t>
            </w:r>
            <w:r w:rsidRPr="008C790B">
              <w:rPr>
                <w:rFonts w:ascii="Times New Roman" w:hAnsi="Times New Roman" w:cs="Times New Roman"/>
                <w:sz w:val="26"/>
                <w:szCs w:val="26"/>
                <w:lang w:val="vi-VN"/>
              </w:rPr>
              <w:t xml:space="preserve"> chỉ tiêu</w:t>
            </w:r>
          </w:p>
        </w:tc>
        <w:tc>
          <w:tcPr>
            <w:tcW w:w="1560" w:type="dxa"/>
            <w:vAlign w:val="center"/>
          </w:tcPr>
          <w:p w14:paraId="603BD8E5" w14:textId="77777777" w:rsidR="00C21F22" w:rsidRPr="008C790B" w:rsidRDefault="00C21F22" w:rsidP="008C790B">
            <w:pPr>
              <w:jc w:val="center"/>
              <w:rPr>
                <w:rFonts w:ascii="Times New Roman" w:hAnsi="Times New Roman" w:cs="Times New Roman"/>
                <w:sz w:val="26"/>
                <w:szCs w:val="26"/>
              </w:rPr>
            </w:pPr>
          </w:p>
        </w:tc>
      </w:tr>
      <w:tr w:rsidR="00C21F22" w:rsidRPr="008C790B" w14:paraId="73D50C4E" w14:textId="77777777" w:rsidTr="008C790B">
        <w:trPr>
          <w:gridAfter w:val="1"/>
          <w:wAfter w:w="8" w:type="dxa"/>
          <w:trHeight w:val="397"/>
        </w:trPr>
        <w:tc>
          <w:tcPr>
            <w:tcW w:w="708" w:type="dxa"/>
            <w:vAlign w:val="center"/>
          </w:tcPr>
          <w:p w14:paraId="60F03C9C" w14:textId="4CE75873" w:rsidR="00C21F22" w:rsidRPr="008C790B" w:rsidRDefault="00C21F22"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7B52272D" w14:textId="3AC71600" w:rsidR="00C21F22" w:rsidRPr="008C790B" w:rsidRDefault="00956C53" w:rsidP="008C790B">
            <w:pP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Đặc</w:t>
            </w:r>
            <w:proofErr w:type="spellEnd"/>
            <w:r w:rsidRPr="008C790B">
              <w:rPr>
                <w:rFonts w:ascii="Times New Roman" w:hAnsi="Times New Roman" w:cs="Times New Roman"/>
                <w:sz w:val="26"/>
                <w:szCs w:val="26"/>
                <w:lang w:val="vi-VN"/>
              </w:rPr>
              <w:t xml:space="preserve"> tình</w:t>
            </w:r>
          </w:p>
        </w:tc>
        <w:tc>
          <w:tcPr>
            <w:tcW w:w="2408" w:type="dxa"/>
            <w:vAlign w:val="center"/>
          </w:tcPr>
          <w:p w14:paraId="47FF655E" w14:textId="4B6B7601" w:rsidR="00C21F22" w:rsidRPr="008C790B" w:rsidRDefault="00250CBD" w:rsidP="008C790B">
            <w:pPr>
              <w:jc w:val="center"/>
              <w:rPr>
                <w:rFonts w:ascii="Times New Roman" w:hAnsi="Times New Roman" w:cs="Times New Roman"/>
                <w:sz w:val="26"/>
                <w:szCs w:val="26"/>
              </w:rPr>
            </w:pPr>
            <w:r w:rsidRPr="008C790B">
              <w:rPr>
                <w:rFonts w:ascii="Times New Roman" w:hAnsi="Times New Roman" w:cs="Times New Roman"/>
                <w:sz w:val="26"/>
                <w:szCs w:val="26"/>
              </w:rPr>
              <w:t>14</w:t>
            </w:r>
          </w:p>
        </w:tc>
        <w:tc>
          <w:tcPr>
            <w:tcW w:w="2976" w:type="dxa"/>
            <w:vAlign w:val="center"/>
          </w:tcPr>
          <w:p w14:paraId="19B5E8E1" w14:textId="2951E8BD" w:rsidR="00C21F22" w:rsidRPr="008C790B" w:rsidRDefault="00250CBD" w:rsidP="008C790B">
            <w:pPr>
              <w:jc w:val="center"/>
              <w:rPr>
                <w:rFonts w:ascii="Times New Roman" w:hAnsi="Times New Roman" w:cs="Times New Roman"/>
                <w:sz w:val="26"/>
                <w:szCs w:val="26"/>
              </w:rPr>
            </w:pPr>
            <w:r w:rsidRPr="008C790B">
              <w:rPr>
                <w:rFonts w:ascii="Times New Roman" w:hAnsi="Times New Roman" w:cs="Times New Roman"/>
                <w:sz w:val="26"/>
                <w:szCs w:val="26"/>
              </w:rPr>
              <w:t>Đạt</w:t>
            </w:r>
            <w:r w:rsidRPr="008C790B">
              <w:rPr>
                <w:rFonts w:ascii="Times New Roman" w:hAnsi="Times New Roman" w:cs="Times New Roman"/>
                <w:sz w:val="26"/>
                <w:szCs w:val="26"/>
                <w:lang w:val="vi-VN"/>
              </w:rPr>
              <w:t xml:space="preserve"> chỉ tiêu</w:t>
            </w:r>
          </w:p>
        </w:tc>
        <w:tc>
          <w:tcPr>
            <w:tcW w:w="1560" w:type="dxa"/>
            <w:vAlign w:val="center"/>
          </w:tcPr>
          <w:p w14:paraId="72B3B935" w14:textId="77777777" w:rsidR="00C21F22" w:rsidRPr="008C790B" w:rsidRDefault="00C21F22" w:rsidP="008C790B">
            <w:pPr>
              <w:jc w:val="center"/>
              <w:rPr>
                <w:rFonts w:ascii="Times New Roman" w:hAnsi="Times New Roman" w:cs="Times New Roman"/>
                <w:sz w:val="26"/>
                <w:szCs w:val="26"/>
              </w:rPr>
            </w:pPr>
          </w:p>
        </w:tc>
      </w:tr>
      <w:tr w:rsidR="0012336D" w:rsidRPr="008C790B" w14:paraId="5D8DAA0A" w14:textId="77777777" w:rsidTr="008C790B">
        <w:trPr>
          <w:gridAfter w:val="1"/>
          <w:wAfter w:w="8" w:type="dxa"/>
          <w:trHeight w:val="397"/>
        </w:trPr>
        <w:tc>
          <w:tcPr>
            <w:tcW w:w="708" w:type="dxa"/>
            <w:vAlign w:val="center"/>
          </w:tcPr>
          <w:p w14:paraId="06648BFD" w14:textId="77777777" w:rsidR="0012336D" w:rsidRPr="008C790B" w:rsidRDefault="0012336D"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5A5B1770" w14:textId="47E2E41D" w:rsidR="0012336D" w:rsidRPr="008C790B" w:rsidRDefault="0012336D" w:rsidP="008C790B">
            <w:pP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Cộng</w:t>
            </w:r>
            <w:proofErr w:type="spellEnd"/>
            <w:r w:rsidRPr="008C790B">
              <w:rPr>
                <w:rFonts w:ascii="Times New Roman" w:hAnsi="Times New Roman" w:cs="Times New Roman"/>
                <w:sz w:val="26"/>
                <w:szCs w:val="26"/>
                <w:lang w:val="vi-VN"/>
              </w:rPr>
              <w:t xml:space="preserve"> tác viên danh dự</w:t>
            </w:r>
          </w:p>
        </w:tc>
        <w:tc>
          <w:tcPr>
            <w:tcW w:w="2408" w:type="dxa"/>
            <w:vAlign w:val="center"/>
          </w:tcPr>
          <w:p w14:paraId="739F1C2B" w14:textId="34343034" w:rsidR="0012336D" w:rsidRPr="008C790B" w:rsidRDefault="00250CBD" w:rsidP="008C790B">
            <w:pPr>
              <w:jc w:val="center"/>
              <w:rPr>
                <w:rFonts w:ascii="Times New Roman" w:hAnsi="Times New Roman" w:cs="Times New Roman"/>
                <w:sz w:val="26"/>
                <w:szCs w:val="26"/>
              </w:rPr>
            </w:pPr>
            <w:r w:rsidRPr="008C790B">
              <w:rPr>
                <w:rFonts w:ascii="Times New Roman" w:hAnsi="Times New Roman" w:cs="Times New Roman"/>
                <w:sz w:val="26"/>
                <w:szCs w:val="26"/>
              </w:rPr>
              <w:t>1</w:t>
            </w:r>
          </w:p>
        </w:tc>
        <w:tc>
          <w:tcPr>
            <w:tcW w:w="2976" w:type="dxa"/>
            <w:vAlign w:val="center"/>
          </w:tcPr>
          <w:p w14:paraId="3A08A0D2" w14:textId="5851AA71" w:rsidR="0012336D" w:rsidRPr="008C790B" w:rsidRDefault="00250CBD" w:rsidP="008C790B">
            <w:pPr>
              <w:jc w:val="center"/>
              <w:rPr>
                <w:rFonts w:ascii="Times New Roman" w:hAnsi="Times New Roman" w:cs="Times New Roman"/>
                <w:sz w:val="26"/>
                <w:szCs w:val="26"/>
                <w:lang w:val="vi-VN"/>
              </w:rPr>
            </w:pPr>
            <w:proofErr w:type="spellStart"/>
            <w:r w:rsidRPr="008C790B">
              <w:rPr>
                <w:rFonts w:ascii="Times New Roman" w:hAnsi="Times New Roman" w:cs="Times New Roman"/>
                <w:sz w:val="26"/>
                <w:szCs w:val="26"/>
              </w:rPr>
              <w:t>Chưa</w:t>
            </w:r>
            <w:proofErr w:type="spellEnd"/>
            <w:r w:rsidRPr="008C790B">
              <w:rPr>
                <w:rFonts w:ascii="Times New Roman" w:hAnsi="Times New Roman" w:cs="Times New Roman"/>
                <w:sz w:val="26"/>
                <w:szCs w:val="26"/>
                <w:lang w:val="vi-VN"/>
              </w:rPr>
              <w:t xml:space="preserve"> làm</w:t>
            </w:r>
          </w:p>
        </w:tc>
        <w:tc>
          <w:tcPr>
            <w:tcW w:w="1560" w:type="dxa"/>
            <w:vAlign w:val="center"/>
          </w:tcPr>
          <w:p w14:paraId="780E7439" w14:textId="77777777" w:rsidR="0012336D" w:rsidRPr="008C790B" w:rsidRDefault="0012336D" w:rsidP="008C790B">
            <w:pPr>
              <w:jc w:val="center"/>
              <w:rPr>
                <w:rFonts w:ascii="Times New Roman" w:hAnsi="Times New Roman" w:cs="Times New Roman"/>
                <w:sz w:val="26"/>
                <w:szCs w:val="26"/>
              </w:rPr>
            </w:pPr>
          </w:p>
        </w:tc>
      </w:tr>
      <w:tr w:rsidR="00956C53" w:rsidRPr="008C790B" w14:paraId="5DD66009" w14:textId="77777777" w:rsidTr="008C790B">
        <w:trPr>
          <w:gridAfter w:val="1"/>
          <w:wAfter w:w="8" w:type="dxa"/>
          <w:trHeight w:val="397"/>
        </w:trPr>
        <w:tc>
          <w:tcPr>
            <w:tcW w:w="708" w:type="dxa"/>
            <w:vAlign w:val="center"/>
          </w:tcPr>
          <w:p w14:paraId="59AD6E0D" w14:textId="77777777" w:rsidR="00956C53" w:rsidRPr="008C790B" w:rsidRDefault="00956C53"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6D63CEB3" w14:textId="4B0900FB" w:rsidR="00956C53" w:rsidRPr="008C790B" w:rsidRDefault="005658F1" w:rsidP="008C790B">
            <w:pPr>
              <w:rPr>
                <w:rFonts w:ascii="Times New Roman" w:hAnsi="Times New Roman" w:cs="Times New Roman"/>
                <w:sz w:val="26"/>
                <w:szCs w:val="26"/>
              </w:rPr>
            </w:pPr>
            <w:r w:rsidRPr="008C790B">
              <w:rPr>
                <w:rFonts w:ascii="Times New Roman" w:hAnsi="Times New Roman" w:cs="Times New Roman"/>
                <w:sz w:val="26"/>
                <w:szCs w:val="26"/>
              </w:rPr>
              <w:t>LA</w:t>
            </w:r>
          </w:p>
        </w:tc>
        <w:tc>
          <w:tcPr>
            <w:tcW w:w="2408" w:type="dxa"/>
            <w:vAlign w:val="center"/>
          </w:tcPr>
          <w:p w14:paraId="28FD8B09" w14:textId="77777777" w:rsidR="00956C53" w:rsidRPr="008C790B" w:rsidRDefault="00956C53" w:rsidP="008C790B">
            <w:pPr>
              <w:jc w:val="center"/>
              <w:rPr>
                <w:rFonts w:ascii="Times New Roman" w:hAnsi="Times New Roman" w:cs="Times New Roman"/>
                <w:sz w:val="26"/>
                <w:szCs w:val="26"/>
              </w:rPr>
            </w:pPr>
          </w:p>
        </w:tc>
        <w:tc>
          <w:tcPr>
            <w:tcW w:w="2976" w:type="dxa"/>
            <w:vAlign w:val="center"/>
          </w:tcPr>
          <w:p w14:paraId="21CBA23A" w14:textId="120CBF89" w:rsidR="00956C53" w:rsidRPr="008C790B" w:rsidRDefault="00250CBD" w:rsidP="008C790B">
            <w:pPr>
              <w:jc w:val="center"/>
              <w:rPr>
                <w:rFonts w:ascii="Times New Roman" w:hAnsi="Times New Roman" w:cs="Times New Roman"/>
                <w:sz w:val="26"/>
                <w:szCs w:val="26"/>
              </w:rPr>
            </w:pPr>
            <w:r w:rsidRPr="008C790B">
              <w:rPr>
                <w:rFonts w:ascii="Times New Roman" w:hAnsi="Times New Roman" w:cs="Times New Roman"/>
                <w:sz w:val="26"/>
                <w:szCs w:val="26"/>
              </w:rPr>
              <w:t>Đạt</w:t>
            </w:r>
            <w:r w:rsidRPr="008C790B">
              <w:rPr>
                <w:rFonts w:ascii="Times New Roman" w:hAnsi="Times New Roman" w:cs="Times New Roman"/>
                <w:sz w:val="26"/>
                <w:szCs w:val="26"/>
                <w:lang w:val="vi-VN"/>
              </w:rPr>
              <w:t xml:space="preserve"> chỉ tiêu</w:t>
            </w:r>
          </w:p>
        </w:tc>
        <w:tc>
          <w:tcPr>
            <w:tcW w:w="1560" w:type="dxa"/>
            <w:vAlign w:val="center"/>
          </w:tcPr>
          <w:p w14:paraId="1C1B4943" w14:textId="77777777" w:rsidR="00956C53" w:rsidRPr="008C790B" w:rsidRDefault="00956C53" w:rsidP="008C790B">
            <w:pPr>
              <w:jc w:val="center"/>
              <w:rPr>
                <w:rFonts w:ascii="Times New Roman" w:hAnsi="Times New Roman" w:cs="Times New Roman"/>
                <w:sz w:val="26"/>
                <w:szCs w:val="26"/>
              </w:rPr>
            </w:pPr>
          </w:p>
        </w:tc>
      </w:tr>
      <w:tr w:rsidR="0012336D" w:rsidRPr="008C790B" w14:paraId="5BEBD44E" w14:textId="77777777" w:rsidTr="008C790B">
        <w:trPr>
          <w:gridAfter w:val="1"/>
          <w:wAfter w:w="8" w:type="dxa"/>
          <w:trHeight w:val="397"/>
        </w:trPr>
        <w:tc>
          <w:tcPr>
            <w:tcW w:w="708" w:type="dxa"/>
            <w:vAlign w:val="center"/>
          </w:tcPr>
          <w:p w14:paraId="0DF08F65" w14:textId="77777777" w:rsidR="0012336D" w:rsidRPr="008C790B" w:rsidRDefault="0012336D"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60B9D408" w14:textId="119DD285" w:rsidR="0012336D" w:rsidRPr="008C790B" w:rsidRDefault="0012336D" w:rsidP="008C790B">
            <w:pPr>
              <w:rPr>
                <w:rFonts w:ascii="Times New Roman" w:hAnsi="Times New Roman" w:cs="Times New Roman"/>
                <w:color w:val="000000"/>
                <w:sz w:val="26"/>
                <w:szCs w:val="26"/>
              </w:rPr>
            </w:pPr>
            <w:proofErr w:type="spellStart"/>
            <w:r w:rsidRPr="008C790B">
              <w:rPr>
                <w:rFonts w:ascii="Times New Roman" w:hAnsi="Times New Roman" w:cs="Times New Roman"/>
                <w:color w:val="000000"/>
                <w:sz w:val="26"/>
                <w:szCs w:val="26"/>
              </w:rPr>
              <w:t>Sưu</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tra</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trên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không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gian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mạng</w:t>
            </w:r>
            <w:proofErr w:type="spellEnd"/>
          </w:p>
        </w:tc>
        <w:tc>
          <w:tcPr>
            <w:tcW w:w="2408" w:type="dxa"/>
            <w:vAlign w:val="center"/>
          </w:tcPr>
          <w:p w14:paraId="5408158A" w14:textId="77777777" w:rsidR="0012336D" w:rsidRPr="008C790B" w:rsidRDefault="0012336D" w:rsidP="008C790B">
            <w:pPr>
              <w:jc w:val="center"/>
              <w:rPr>
                <w:rFonts w:ascii="Times New Roman" w:hAnsi="Times New Roman" w:cs="Times New Roman"/>
                <w:sz w:val="26"/>
                <w:szCs w:val="26"/>
              </w:rPr>
            </w:pPr>
          </w:p>
        </w:tc>
        <w:tc>
          <w:tcPr>
            <w:tcW w:w="2976" w:type="dxa"/>
            <w:vAlign w:val="center"/>
          </w:tcPr>
          <w:p w14:paraId="552F38C8" w14:textId="0E1CA990" w:rsidR="0012336D" w:rsidRPr="008C790B" w:rsidRDefault="00250CBD" w:rsidP="008C790B">
            <w:pPr>
              <w:jc w:val="center"/>
              <w:rPr>
                <w:rFonts w:ascii="Times New Roman" w:hAnsi="Times New Roman" w:cs="Times New Roman"/>
                <w:sz w:val="26"/>
                <w:szCs w:val="26"/>
              </w:rPr>
            </w:pPr>
            <w:r w:rsidRPr="008C790B">
              <w:rPr>
                <w:rFonts w:ascii="Times New Roman" w:hAnsi="Times New Roman" w:cs="Times New Roman"/>
                <w:sz w:val="26"/>
                <w:szCs w:val="26"/>
              </w:rPr>
              <w:t>Đạt</w:t>
            </w:r>
            <w:r w:rsidRPr="008C790B">
              <w:rPr>
                <w:rFonts w:ascii="Times New Roman" w:hAnsi="Times New Roman" w:cs="Times New Roman"/>
                <w:sz w:val="26"/>
                <w:szCs w:val="26"/>
                <w:lang w:val="vi-VN"/>
              </w:rPr>
              <w:t xml:space="preserve"> chỉ tiêu</w:t>
            </w:r>
          </w:p>
        </w:tc>
        <w:tc>
          <w:tcPr>
            <w:tcW w:w="1560" w:type="dxa"/>
            <w:vAlign w:val="center"/>
          </w:tcPr>
          <w:p w14:paraId="0FA22ED8" w14:textId="77777777" w:rsidR="0012336D" w:rsidRPr="008C790B" w:rsidRDefault="0012336D" w:rsidP="008C790B">
            <w:pPr>
              <w:jc w:val="center"/>
              <w:rPr>
                <w:rFonts w:ascii="Times New Roman" w:hAnsi="Times New Roman" w:cs="Times New Roman"/>
                <w:sz w:val="26"/>
                <w:szCs w:val="26"/>
              </w:rPr>
            </w:pPr>
          </w:p>
        </w:tc>
      </w:tr>
      <w:tr w:rsidR="0012336D" w:rsidRPr="008C790B" w14:paraId="64A086B1" w14:textId="77777777" w:rsidTr="008C790B">
        <w:trPr>
          <w:gridAfter w:val="1"/>
          <w:wAfter w:w="8" w:type="dxa"/>
          <w:trHeight w:val="397"/>
        </w:trPr>
        <w:tc>
          <w:tcPr>
            <w:tcW w:w="708" w:type="dxa"/>
            <w:vAlign w:val="center"/>
          </w:tcPr>
          <w:p w14:paraId="013CAB40" w14:textId="77777777" w:rsidR="0012336D" w:rsidRPr="008C790B" w:rsidRDefault="0012336D"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0F8273D8" w14:textId="6EA20364" w:rsidR="0012336D" w:rsidRPr="008C790B" w:rsidRDefault="0012336D" w:rsidP="008C790B">
            <w:pPr>
              <w:rPr>
                <w:rFonts w:ascii="Times New Roman" w:hAnsi="Times New Roman" w:cs="Times New Roman"/>
                <w:color w:val="000000"/>
                <w:sz w:val="26"/>
                <w:szCs w:val="26"/>
              </w:rPr>
            </w:pPr>
            <w:proofErr w:type="spellStart"/>
            <w:r w:rsidRPr="008C790B">
              <w:rPr>
                <w:rFonts w:ascii="Times New Roman" w:hAnsi="Times New Roman" w:cs="Times New Roman"/>
                <w:color w:val="000000"/>
                <w:sz w:val="26"/>
                <w:szCs w:val="26"/>
              </w:rPr>
              <w:t>Hiềm</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nghi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trên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không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gian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mạng</w:t>
            </w:r>
            <w:proofErr w:type="spellEnd"/>
          </w:p>
        </w:tc>
        <w:tc>
          <w:tcPr>
            <w:tcW w:w="2408" w:type="dxa"/>
            <w:vAlign w:val="center"/>
          </w:tcPr>
          <w:p w14:paraId="1AA2E4C9" w14:textId="77777777" w:rsidR="0012336D" w:rsidRPr="008C790B" w:rsidRDefault="0012336D" w:rsidP="008C790B">
            <w:pPr>
              <w:jc w:val="center"/>
              <w:rPr>
                <w:rFonts w:ascii="Times New Roman" w:hAnsi="Times New Roman" w:cs="Times New Roman"/>
                <w:sz w:val="26"/>
                <w:szCs w:val="26"/>
              </w:rPr>
            </w:pPr>
          </w:p>
        </w:tc>
        <w:tc>
          <w:tcPr>
            <w:tcW w:w="2976" w:type="dxa"/>
            <w:vAlign w:val="center"/>
          </w:tcPr>
          <w:p w14:paraId="762FC4A7" w14:textId="7CA1B507" w:rsidR="0012336D" w:rsidRPr="008C790B" w:rsidRDefault="00250CBD" w:rsidP="008C790B">
            <w:pPr>
              <w:jc w:val="center"/>
              <w:rPr>
                <w:rFonts w:ascii="Times New Roman" w:hAnsi="Times New Roman" w:cs="Times New Roman"/>
                <w:sz w:val="26"/>
                <w:szCs w:val="26"/>
              </w:rPr>
            </w:pPr>
            <w:r w:rsidRPr="008C790B">
              <w:rPr>
                <w:rFonts w:ascii="Times New Roman" w:hAnsi="Times New Roman" w:cs="Times New Roman"/>
                <w:sz w:val="26"/>
                <w:szCs w:val="26"/>
              </w:rPr>
              <w:t>Đạt</w:t>
            </w:r>
            <w:r w:rsidRPr="008C790B">
              <w:rPr>
                <w:rFonts w:ascii="Times New Roman" w:hAnsi="Times New Roman" w:cs="Times New Roman"/>
                <w:sz w:val="26"/>
                <w:szCs w:val="26"/>
                <w:lang w:val="vi-VN"/>
              </w:rPr>
              <w:t xml:space="preserve"> chỉ tiêu</w:t>
            </w:r>
          </w:p>
        </w:tc>
        <w:tc>
          <w:tcPr>
            <w:tcW w:w="1560" w:type="dxa"/>
            <w:vAlign w:val="center"/>
          </w:tcPr>
          <w:p w14:paraId="219823C2" w14:textId="77777777" w:rsidR="0012336D" w:rsidRPr="008C790B" w:rsidRDefault="0012336D" w:rsidP="008C790B">
            <w:pPr>
              <w:jc w:val="center"/>
              <w:rPr>
                <w:rFonts w:ascii="Times New Roman" w:hAnsi="Times New Roman" w:cs="Times New Roman"/>
                <w:sz w:val="26"/>
                <w:szCs w:val="26"/>
              </w:rPr>
            </w:pPr>
          </w:p>
        </w:tc>
      </w:tr>
      <w:tr w:rsidR="00B70FC4" w:rsidRPr="008C790B" w14:paraId="422D1072" w14:textId="77777777" w:rsidTr="008C790B">
        <w:trPr>
          <w:gridAfter w:val="1"/>
          <w:wAfter w:w="8" w:type="dxa"/>
          <w:trHeight w:val="397"/>
        </w:trPr>
        <w:tc>
          <w:tcPr>
            <w:tcW w:w="708" w:type="dxa"/>
            <w:vAlign w:val="center"/>
          </w:tcPr>
          <w:p w14:paraId="303DFAC4"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54CA0173" w14:textId="1963181E" w:rsidR="00B70FC4" w:rsidRPr="008C790B" w:rsidRDefault="00B70FC4" w:rsidP="008C790B">
            <w:pPr>
              <w:rPr>
                <w:rFonts w:ascii="Times New Roman" w:hAnsi="Times New Roman" w:cs="Times New Roman"/>
                <w:sz w:val="26"/>
                <w:szCs w:val="26"/>
                <w:lang w:val="vi-VN"/>
              </w:rPr>
            </w:pP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lĩnh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vực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thuế</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hóa</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đơn</w:t>
            </w:r>
            <w:proofErr w:type="spellEnd"/>
          </w:p>
        </w:tc>
        <w:tc>
          <w:tcPr>
            <w:tcW w:w="2408" w:type="dxa"/>
            <w:vAlign w:val="center"/>
          </w:tcPr>
          <w:p w14:paraId="64A68738" w14:textId="75CD7426"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color w:val="000000"/>
                <w:sz w:val="26"/>
                <w:szCs w:val="26"/>
              </w:rPr>
              <w:t xml:space="preserve">02 </w:t>
            </w:r>
            <w:proofErr w:type="spellStart"/>
            <w:r w:rsidRPr="008C790B">
              <w:rPr>
                <w:rFonts w:ascii="Times New Roman" w:hAnsi="Times New Roman" w:cs="Times New Roman"/>
                <w:color w:val="000000"/>
                <w:sz w:val="26"/>
                <w:szCs w:val="26"/>
              </w:rPr>
              <w:t>vụ</w:t>
            </w:r>
            <w:proofErr w:type="spellEnd"/>
          </w:p>
        </w:tc>
        <w:tc>
          <w:tcPr>
            <w:tcW w:w="2976" w:type="dxa"/>
            <w:vAlign w:val="center"/>
          </w:tcPr>
          <w:p w14:paraId="639E6581" w14:textId="315C0163"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color w:val="000000"/>
                <w:sz w:val="26"/>
                <w:szCs w:val="26"/>
              </w:rPr>
              <w:t>0</w:t>
            </w:r>
          </w:p>
        </w:tc>
        <w:tc>
          <w:tcPr>
            <w:tcW w:w="1560" w:type="dxa"/>
            <w:vAlign w:val="center"/>
          </w:tcPr>
          <w:p w14:paraId="4EA8F0DC" w14:textId="77777777" w:rsidR="00B70FC4" w:rsidRPr="008C790B" w:rsidRDefault="00B70FC4" w:rsidP="008C790B">
            <w:pPr>
              <w:jc w:val="center"/>
              <w:rPr>
                <w:rFonts w:ascii="Times New Roman" w:hAnsi="Times New Roman" w:cs="Times New Roman"/>
                <w:sz w:val="26"/>
                <w:szCs w:val="26"/>
              </w:rPr>
            </w:pPr>
          </w:p>
        </w:tc>
      </w:tr>
      <w:tr w:rsidR="00B70FC4" w:rsidRPr="008C790B" w14:paraId="1C3A9FCC" w14:textId="77777777" w:rsidTr="008C790B">
        <w:trPr>
          <w:gridAfter w:val="1"/>
          <w:wAfter w:w="8" w:type="dxa"/>
        </w:trPr>
        <w:tc>
          <w:tcPr>
            <w:tcW w:w="708" w:type="dxa"/>
            <w:vAlign w:val="center"/>
          </w:tcPr>
          <w:p w14:paraId="3DD8C290"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3FACE455" w14:textId="09A0E342"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án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theo</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các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tội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danh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thuộc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Chương</w:t>
            </w:r>
            <w:proofErr w:type="spellEnd"/>
            <w:r w:rsidRPr="008C790B">
              <w:rPr>
                <w:rFonts w:ascii="Times New Roman" w:hAnsi="Times New Roman" w:cs="Times New Roman"/>
                <w:color w:val="000000"/>
                <w:sz w:val="26"/>
                <w:szCs w:val="26"/>
              </w:rPr>
              <w:t xml:space="preserve"> XVIII, XXIII </w:t>
            </w:r>
            <w:proofErr w:type="spellStart"/>
            <w:r w:rsidRPr="008C790B">
              <w:rPr>
                <w:rFonts w:ascii="Times New Roman" w:hAnsi="Times New Roman" w:cs="Times New Roman"/>
                <w:color w:val="000000"/>
                <w:sz w:val="26"/>
                <w:szCs w:val="26"/>
              </w:rPr>
              <w:t>Bộ</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Luật</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hình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sự</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không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tính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các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tội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tại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mục</w:t>
            </w:r>
            <w:proofErr w:type="spellEnd"/>
            <w:r w:rsidRPr="008C790B">
              <w:rPr>
                <w:rFonts w:ascii="Times New Roman" w:hAnsi="Times New Roman" w:cs="Times New Roman"/>
                <w:color w:val="000000"/>
                <w:sz w:val="26"/>
                <w:szCs w:val="26"/>
              </w:rPr>
              <w:t xml:space="preserve"> 1, </w:t>
            </w:r>
            <w:proofErr w:type="spellStart"/>
            <w:r w:rsidRPr="008C790B">
              <w:rPr>
                <w:rFonts w:ascii="Times New Roman" w:hAnsi="Times New Roman" w:cs="Times New Roman"/>
                <w:color w:val="000000"/>
                <w:sz w:val="26"/>
                <w:szCs w:val="26"/>
              </w:rPr>
              <w:t>chương</w:t>
            </w:r>
            <w:proofErr w:type="spellEnd"/>
            <w:r w:rsidRPr="008C790B">
              <w:rPr>
                <w:rFonts w:ascii="Times New Roman" w:hAnsi="Times New Roman" w:cs="Times New Roman"/>
                <w:color w:val="000000"/>
                <w:sz w:val="26"/>
                <w:szCs w:val="26"/>
              </w:rPr>
              <w:t xml:space="preserve"> XVIII, </w:t>
            </w:r>
            <w:proofErr w:type="spellStart"/>
            <w:r w:rsidRPr="008C790B">
              <w:rPr>
                <w:rFonts w:ascii="Times New Roman" w:hAnsi="Times New Roman" w:cs="Times New Roman"/>
                <w:color w:val="000000"/>
                <w:sz w:val="26"/>
                <w:szCs w:val="26"/>
              </w:rPr>
              <w:t>có</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quyết</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định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án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trong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năm</w:t>
            </w:r>
            <w:proofErr w:type="spellEnd"/>
            <w:r w:rsidRPr="008C790B">
              <w:rPr>
                <w:rFonts w:ascii="Times New Roman" w:hAnsi="Times New Roman" w:cs="Times New Roman"/>
                <w:color w:val="000000"/>
                <w:sz w:val="26"/>
                <w:szCs w:val="26"/>
              </w:rPr>
              <w:t xml:space="preserve"> 2024 </w:t>
            </w:r>
            <w:proofErr w:type="spellStart"/>
            <w:r w:rsidRPr="008C790B">
              <w:rPr>
                <w:rFonts w:ascii="Times New Roman" w:hAnsi="Times New Roman" w:cs="Times New Roman"/>
                <w:color w:val="000000"/>
                <w:sz w:val="26"/>
                <w:szCs w:val="26"/>
              </w:rPr>
              <w:t>hoặc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các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năm</w:t>
            </w:r>
            <w:proofErr w:type="spellEnd"/>
            <w:r w:rsidRPr="008C790B">
              <w:rPr>
                <w:rFonts w:ascii="Times New Roman" w:hAnsi="Times New Roman" w:cs="Times New Roman"/>
                <w:color w:val="000000"/>
                <w:sz w:val="26"/>
                <w:szCs w:val="26"/>
              </w:rPr>
              <w:t xml:space="preserve"> 2023 </w:t>
            </w:r>
            <w:proofErr w:type="spellStart"/>
            <w:r w:rsidRPr="008C790B">
              <w:rPr>
                <w:rFonts w:ascii="Times New Roman" w:hAnsi="Times New Roman" w:cs="Times New Roman"/>
                <w:color w:val="000000"/>
                <w:sz w:val="26"/>
                <w:szCs w:val="26"/>
              </w:rPr>
              <w:t>có</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bổ</w:t>
            </w:r>
            <w:proofErr w:type="spellEnd"/>
            <w:r w:rsidRPr="008C790B">
              <w:rPr>
                <w:rFonts w:ascii="Times New Roman" w:hAnsi="Times New Roman" w:cs="Times New Roman"/>
                <w:color w:val="000000"/>
                <w:sz w:val="26"/>
                <w:szCs w:val="26"/>
              </w:rPr>
              <w:t xml:space="preserve"> sung; </w:t>
            </w:r>
            <w:proofErr w:type="spellStart"/>
            <w:r w:rsidRPr="008C790B">
              <w:rPr>
                <w:rFonts w:ascii="Times New Roman" w:hAnsi="Times New Roman" w:cs="Times New Roman"/>
                <w:color w:val="000000"/>
                <w:sz w:val="26"/>
                <w:szCs w:val="26"/>
              </w:rPr>
              <w:t>không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tính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các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thuế</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hóa</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đơn</w:t>
            </w:r>
            <w:proofErr w:type="spellEnd"/>
            <w:r w:rsidRPr="008C790B">
              <w:rPr>
                <w:rFonts w:ascii="Times New Roman" w:hAnsi="Times New Roman" w:cs="Times New Roman"/>
                <w:color w:val="000000"/>
                <w:sz w:val="26"/>
                <w:szCs w:val="26"/>
              </w:rPr>
              <w:t>)</w:t>
            </w:r>
          </w:p>
        </w:tc>
        <w:tc>
          <w:tcPr>
            <w:tcW w:w="2408" w:type="dxa"/>
            <w:vAlign w:val="center"/>
          </w:tcPr>
          <w:p w14:paraId="66C0586F" w14:textId="65EDD7E1"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 xml:space="preserve">04 </w:t>
            </w:r>
            <w:proofErr w:type="spellStart"/>
            <w:r w:rsidRPr="008C790B">
              <w:rPr>
                <w:rFonts w:ascii="Times New Roman" w:hAnsi="Times New Roman" w:cs="Times New Roman"/>
                <w:color w:val="000000"/>
                <w:sz w:val="26"/>
                <w:szCs w:val="26"/>
              </w:rPr>
              <w:t>vụ</w:t>
            </w:r>
            <w:proofErr w:type="spellEnd"/>
          </w:p>
        </w:tc>
        <w:tc>
          <w:tcPr>
            <w:tcW w:w="2976" w:type="dxa"/>
            <w:vAlign w:val="center"/>
          </w:tcPr>
          <w:p w14:paraId="7C0D8611" w14:textId="4A02EC81"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 xml:space="preserve">03 </w:t>
            </w:r>
            <w:proofErr w:type="spellStart"/>
            <w:r w:rsidRPr="008C790B">
              <w:rPr>
                <w:rFonts w:ascii="Times New Roman" w:hAnsi="Times New Roman" w:cs="Times New Roman"/>
                <w:color w:val="000000"/>
                <w:sz w:val="26"/>
                <w:szCs w:val="26"/>
              </w:rPr>
              <w:t>vụ</w:t>
            </w:r>
            <w:proofErr w:type="spellEnd"/>
          </w:p>
        </w:tc>
        <w:tc>
          <w:tcPr>
            <w:tcW w:w="1560" w:type="dxa"/>
            <w:vAlign w:val="center"/>
          </w:tcPr>
          <w:p w14:paraId="2DDD4206" w14:textId="77777777" w:rsidR="00B70FC4" w:rsidRPr="008C790B" w:rsidRDefault="00B70FC4" w:rsidP="008C790B">
            <w:pPr>
              <w:jc w:val="center"/>
              <w:rPr>
                <w:rFonts w:ascii="Times New Roman" w:hAnsi="Times New Roman" w:cs="Times New Roman"/>
                <w:sz w:val="26"/>
                <w:szCs w:val="26"/>
              </w:rPr>
            </w:pPr>
          </w:p>
        </w:tc>
      </w:tr>
      <w:tr w:rsidR="00B70FC4" w:rsidRPr="008C790B" w14:paraId="10896B7F" w14:textId="77777777" w:rsidTr="008C790B">
        <w:trPr>
          <w:gridAfter w:val="1"/>
          <w:wAfter w:w="8" w:type="dxa"/>
          <w:trHeight w:val="397"/>
        </w:trPr>
        <w:tc>
          <w:tcPr>
            <w:tcW w:w="708" w:type="dxa"/>
            <w:vAlign w:val="center"/>
          </w:tcPr>
          <w:p w14:paraId="7BA7DB9E"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71A14105" w14:textId="7C3B22D4"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các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tội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danh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thuộc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mục</w:t>
            </w:r>
            <w:proofErr w:type="spellEnd"/>
            <w:r w:rsidRPr="008C790B">
              <w:rPr>
                <w:rFonts w:ascii="Times New Roman" w:hAnsi="Times New Roman" w:cs="Times New Roman"/>
                <w:color w:val="000000"/>
                <w:sz w:val="26"/>
                <w:szCs w:val="26"/>
              </w:rPr>
              <w:t xml:space="preserve"> 1, </w:t>
            </w:r>
            <w:proofErr w:type="spellStart"/>
            <w:r w:rsidRPr="008C790B">
              <w:rPr>
                <w:rFonts w:ascii="Times New Roman" w:hAnsi="Times New Roman" w:cs="Times New Roman"/>
                <w:color w:val="000000"/>
                <w:sz w:val="26"/>
                <w:szCs w:val="26"/>
              </w:rPr>
              <w:t>chương</w:t>
            </w:r>
            <w:proofErr w:type="spellEnd"/>
            <w:r w:rsidRPr="008C790B">
              <w:rPr>
                <w:rFonts w:ascii="Times New Roman" w:hAnsi="Times New Roman" w:cs="Times New Roman"/>
                <w:color w:val="000000"/>
                <w:sz w:val="26"/>
                <w:szCs w:val="26"/>
              </w:rPr>
              <w:t xml:space="preserve"> XVIII, </w:t>
            </w:r>
            <w:proofErr w:type="spellStart"/>
            <w:r w:rsidRPr="008C790B">
              <w:rPr>
                <w:rFonts w:ascii="Times New Roman" w:hAnsi="Times New Roman" w:cs="Times New Roman"/>
                <w:color w:val="000000"/>
                <w:sz w:val="26"/>
                <w:szCs w:val="26"/>
              </w:rPr>
              <w:t>Bộ</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luật</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hình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sự</w:t>
            </w:r>
            <w:proofErr w:type="spellEnd"/>
          </w:p>
        </w:tc>
        <w:tc>
          <w:tcPr>
            <w:tcW w:w="2408" w:type="dxa"/>
            <w:vAlign w:val="center"/>
          </w:tcPr>
          <w:p w14:paraId="52484A23" w14:textId="707FB92A"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 xml:space="preserve">02 </w:t>
            </w:r>
            <w:proofErr w:type="spellStart"/>
            <w:r w:rsidRPr="008C790B">
              <w:rPr>
                <w:rFonts w:ascii="Times New Roman" w:hAnsi="Times New Roman" w:cs="Times New Roman"/>
                <w:color w:val="000000"/>
                <w:sz w:val="26"/>
                <w:szCs w:val="26"/>
              </w:rPr>
              <w:t>vụ</w:t>
            </w:r>
            <w:proofErr w:type="spellEnd"/>
          </w:p>
        </w:tc>
        <w:tc>
          <w:tcPr>
            <w:tcW w:w="2976" w:type="dxa"/>
            <w:vAlign w:val="center"/>
          </w:tcPr>
          <w:p w14:paraId="3A50FB27" w14:textId="5313E701"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color w:val="000000"/>
                <w:sz w:val="26"/>
                <w:szCs w:val="26"/>
              </w:rPr>
              <w:t xml:space="preserve">02 </w:t>
            </w:r>
            <w:proofErr w:type="spellStart"/>
            <w:r w:rsidRPr="008C790B">
              <w:rPr>
                <w:rFonts w:ascii="Times New Roman" w:hAnsi="Times New Roman" w:cs="Times New Roman"/>
                <w:color w:val="000000"/>
                <w:sz w:val="26"/>
                <w:szCs w:val="26"/>
              </w:rPr>
              <w:t>vụ</w:t>
            </w:r>
            <w:proofErr w:type="spellEnd"/>
          </w:p>
        </w:tc>
        <w:tc>
          <w:tcPr>
            <w:tcW w:w="1560" w:type="dxa"/>
            <w:vAlign w:val="center"/>
          </w:tcPr>
          <w:p w14:paraId="4FBFEA39" w14:textId="77777777" w:rsidR="00B70FC4" w:rsidRPr="008C790B" w:rsidRDefault="00B70FC4" w:rsidP="008C790B">
            <w:pPr>
              <w:jc w:val="center"/>
              <w:rPr>
                <w:rFonts w:ascii="Times New Roman" w:hAnsi="Times New Roman" w:cs="Times New Roman"/>
                <w:sz w:val="26"/>
                <w:szCs w:val="26"/>
              </w:rPr>
            </w:pPr>
          </w:p>
        </w:tc>
      </w:tr>
      <w:tr w:rsidR="00B70FC4" w:rsidRPr="008C790B" w14:paraId="0A34A420" w14:textId="77777777" w:rsidTr="008C790B">
        <w:trPr>
          <w:gridAfter w:val="1"/>
          <w:wAfter w:w="8" w:type="dxa"/>
        </w:trPr>
        <w:tc>
          <w:tcPr>
            <w:tcW w:w="708" w:type="dxa"/>
            <w:vAlign w:val="center"/>
          </w:tcPr>
          <w:p w14:paraId="2B5F9C4F"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0DFC482A" w14:textId="03B426A4"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án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liên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quan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đến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hoạt</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động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tín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dụng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đen</w:t>
            </w:r>
            <w:proofErr w:type="spellEnd"/>
            <w:r w:rsidRPr="008C790B">
              <w:rPr>
                <w:rFonts w:ascii="Times New Roman" w:hAnsi="Times New Roman" w:cs="Times New Roman"/>
                <w:color w:val="000000"/>
                <w:sz w:val="26"/>
                <w:szCs w:val="26"/>
              </w:rPr>
              <w:t>” (</w:t>
            </w:r>
            <w:proofErr w:type="spellStart"/>
            <w:r w:rsidRPr="008C790B">
              <w:rPr>
                <w:rFonts w:ascii="Times New Roman" w:hAnsi="Times New Roman" w:cs="Times New Roman"/>
                <w:color w:val="000000"/>
                <w:sz w:val="26"/>
                <w:szCs w:val="26"/>
              </w:rPr>
              <w:t>Điều</w:t>
            </w:r>
            <w:proofErr w:type="spellEnd"/>
            <w:r w:rsidRPr="008C790B">
              <w:rPr>
                <w:rFonts w:ascii="Times New Roman" w:hAnsi="Times New Roman" w:cs="Times New Roman"/>
                <w:color w:val="000000"/>
                <w:sz w:val="26"/>
                <w:szCs w:val="26"/>
              </w:rPr>
              <w:t xml:space="preserve"> 201, </w:t>
            </w:r>
            <w:proofErr w:type="spellStart"/>
            <w:r w:rsidRPr="008C790B">
              <w:rPr>
                <w:rFonts w:ascii="Times New Roman" w:hAnsi="Times New Roman" w:cs="Times New Roman"/>
                <w:color w:val="000000"/>
                <w:sz w:val="26"/>
                <w:szCs w:val="26"/>
              </w:rPr>
              <w:t>mục</w:t>
            </w:r>
            <w:proofErr w:type="spellEnd"/>
            <w:r w:rsidRPr="008C790B">
              <w:rPr>
                <w:rFonts w:ascii="Times New Roman" w:hAnsi="Times New Roman" w:cs="Times New Roman"/>
                <w:color w:val="000000"/>
                <w:sz w:val="26"/>
                <w:szCs w:val="26"/>
              </w:rPr>
              <w:t xml:space="preserve"> 2, </w:t>
            </w:r>
            <w:proofErr w:type="spellStart"/>
            <w:r w:rsidRPr="008C790B">
              <w:rPr>
                <w:rFonts w:ascii="Times New Roman" w:hAnsi="Times New Roman" w:cs="Times New Roman"/>
                <w:color w:val="000000"/>
                <w:sz w:val="26"/>
                <w:szCs w:val="26"/>
              </w:rPr>
              <w:t>Chương</w:t>
            </w:r>
            <w:proofErr w:type="spellEnd"/>
            <w:r w:rsidRPr="008C790B">
              <w:rPr>
                <w:rFonts w:ascii="Times New Roman" w:hAnsi="Times New Roman" w:cs="Times New Roman"/>
                <w:color w:val="000000"/>
                <w:sz w:val="26"/>
                <w:szCs w:val="26"/>
              </w:rPr>
              <w:t xml:space="preserve"> XVIII </w:t>
            </w:r>
            <w:proofErr w:type="spellStart"/>
            <w:r w:rsidRPr="008C790B">
              <w:rPr>
                <w:rFonts w:ascii="Times New Roman" w:hAnsi="Times New Roman" w:cs="Times New Roman"/>
                <w:color w:val="000000"/>
                <w:sz w:val="26"/>
                <w:szCs w:val="26"/>
              </w:rPr>
              <w:t>Bộ</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Luật</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hình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sự</w:t>
            </w:r>
            <w:proofErr w:type="spellEnd"/>
            <w:r w:rsidRPr="008C790B">
              <w:rPr>
                <w:rFonts w:ascii="Times New Roman" w:hAnsi="Times New Roman" w:cs="Times New Roman"/>
                <w:color w:val="000000"/>
                <w:sz w:val="26"/>
                <w:szCs w:val="26"/>
              </w:rPr>
              <w:t>)</w:t>
            </w:r>
          </w:p>
        </w:tc>
        <w:tc>
          <w:tcPr>
            <w:tcW w:w="2408" w:type="dxa"/>
            <w:vAlign w:val="center"/>
          </w:tcPr>
          <w:p w14:paraId="22691A7C" w14:textId="6EEF65B5"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 xml:space="preserve">02 </w:t>
            </w:r>
            <w:proofErr w:type="spellStart"/>
            <w:r w:rsidRPr="008C790B">
              <w:rPr>
                <w:rFonts w:ascii="Times New Roman" w:hAnsi="Times New Roman" w:cs="Times New Roman"/>
                <w:color w:val="000000"/>
                <w:sz w:val="26"/>
                <w:szCs w:val="26"/>
              </w:rPr>
              <w:t>vụ</w:t>
            </w:r>
            <w:proofErr w:type="spellEnd"/>
          </w:p>
        </w:tc>
        <w:tc>
          <w:tcPr>
            <w:tcW w:w="2976" w:type="dxa"/>
            <w:vAlign w:val="center"/>
          </w:tcPr>
          <w:p w14:paraId="3529D11D" w14:textId="5FEE8ECA"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 xml:space="preserve">02 </w:t>
            </w:r>
            <w:proofErr w:type="spellStart"/>
            <w:r w:rsidRPr="008C790B">
              <w:rPr>
                <w:rFonts w:ascii="Times New Roman" w:hAnsi="Times New Roman" w:cs="Times New Roman"/>
                <w:color w:val="000000"/>
                <w:sz w:val="26"/>
                <w:szCs w:val="26"/>
              </w:rPr>
              <w:t>vụ</w:t>
            </w:r>
            <w:proofErr w:type="spellEnd"/>
          </w:p>
        </w:tc>
        <w:tc>
          <w:tcPr>
            <w:tcW w:w="1560" w:type="dxa"/>
            <w:vAlign w:val="center"/>
          </w:tcPr>
          <w:p w14:paraId="2048215D" w14:textId="77777777" w:rsidR="00B70FC4" w:rsidRPr="008C790B" w:rsidRDefault="00B70FC4" w:rsidP="008C790B">
            <w:pPr>
              <w:jc w:val="center"/>
              <w:rPr>
                <w:rFonts w:ascii="Times New Roman" w:hAnsi="Times New Roman" w:cs="Times New Roman"/>
                <w:sz w:val="26"/>
                <w:szCs w:val="26"/>
              </w:rPr>
            </w:pPr>
          </w:p>
        </w:tc>
      </w:tr>
      <w:tr w:rsidR="00B70FC4" w:rsidRPr="008C790B" w14:paraId="409A8B48" w14:textId="77777777" w:rsidTr="008C790B">
        <w:trPr>
          <w:gridAfter w:val="1"/>
          <w:wAfter w:w="8" w:type="dxa"/>
          <w:trHeight w:val="397"/>
        </w:trPr>
        <w:tc>
          <w:tcPr>
            <w:tcW w:w="708" w:type="dxa"/>
            <w:vAlign w:val="center"/>
          </w:tcPr>
          <w:p w14:paraId="1F8591CD"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62372157" w14:textId="154B6943" w:rsidR="00B70FC4" w:rsidRPr="008C790B" w:rsidRDefault="00B70FC4" w:rsidP="008C790B">
            <w:pPr>
              <w:rPr>
                <w:rFonts w:ascii="Times New Roman" w:hAnsi="Times New Roman" w:cs="Times New Roman"/>
                <w:sz w:val="26"/>
                <w:szCs w:val="26"/>
              </w:rPr>
            </w:pPr>
            <w:r w:rsidRPr="008C790B">
              <w:rPr>
                <w:rFonts w:ascii="Times New Roman" w:hAnsi="Times New Roman" w:cs="Times New Roman"/>
                <w:color w:val="000000"/>
                <w:sz w:val="26"/>
                <w:szCs w:val="26"/>
              </w:rPr>
              <w:t xml:space="preserve">Thu </w:t>
            </w:r>
            <w:proofErr w:type="spellStart"/>
            <w:r w:rsidRPr="008C790B">
              <w:rPr>
                <w:rFonts w:ascii="Times New Roman" w:hAnsi="Times New Roman" w:cs="Times New Roman"/>
                <w:color w:val="000000"/>
                <w:sz w:val="26"/>
                <w:szCs w:val="26"/>
              </w:rPr>
              <w:t>hồi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tài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sản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các</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án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tham</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nhũng</w:t>
            </w:r>
            <w:proofErr w:type="spellEnd"/>
          </w:p>
        </w:tc>
        <w:tc>
          <w:tcPr>
            <w:tcW w:w="2408" w:type="dxa"/>
            <w:vAlign w:val="center"/>
          </w:tcPr>
          <w:p w14:paraId="7806E576" w14:textId="711DCEDB"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70%</w:t>
            </w:r>
          </w:p>
        </w:tc>
        <w:tc>
          <w:tcPr>
            <w:tcW w:w="2976" w:type="dxa"/>
            <w:vAlign w:val="center"/>
          </w:tcPr>
          <w:p w14:paraId="3B9DDE6C" w14:textId="0911F3D4" w:rsidR="00B70FC4" w:rsidRPr="008C790B" w:rsidRDefault="00B70FC4" w:rsidP="008C790B">
            <w:pPr>
              <w:jc w:val="center"/>
              <w:rPr>
                <w:rFonts w:ascii="Times New Roman" w:hAnsi="Times New Roman" w:cs="Times New Roman"/>
                <w:sz w:val="26"/>
                <w:szCs w:val="26"/>
              </w:rPr>
            </w:pPr>
          </w:p>
        </w:tc>
        <w:tc>
          <w:tcPr>
            <w:tcW w:w="1560" w:type="dxa"/>
            <w:vAlign w:val="center"/>
          </w:tcPr>
          <w:p w14:paraId="326AA722" w14:textId="77777777" w:rsidR="00B70FC4" w:rsidRPr="008C790B" w:rsidRDefault="00B70FC4" w:rsidP="008C790B">
            <w:pPr>
              <w:jc w:val="center"/>
              <w:rPr>
                <w:rFonts w:ascii="Times New Roman" w:hAnsi="Times New Roman" w:cs="Times New Roman"/>
                <w:sz w:val="26"/>
                <w:szCs w:val="26"/>
              </w:rPr>
            </w:pPr>
          </w:p>
        </w:tc>
      </w:tr>
      <w:tr w:rsidR="00B70FC4" w:rsidRPr="008C790B" w14:paraId="0FF22088" w14:textId="77777777" w:rsidTr="008C790B">
        <w:trPr>
          <w:gridAfter w:val="1"/>
          <w:wAfter w:w="8" w:type="dxa"/>
          <w:trHeight w:val="397"/>
        </w:trPr>
        <w:tc>
          <w:tcPr>
            <w:tcW w:w="708" w:type="dxa"/>
            <w:vAlign w:val="center"/>
          </w:tcPr>
          <w:p w14:paraId="57003701"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3E4B1102" w14:textId="41561AC3"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Xử</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lý</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hành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chính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về</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kinh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tế</w:t>
            </w:r>
            <w:proofErr w:type="spellEnd"/>
          </w:p>
        </w:tc>
        <w:tc>
          <w:tcPr>
            <w:tcW w:w="2408" w:type="dxa"/>
            <w:vAlign w:val="center"/>
          </w:tcPr>
          <w:p w14:paraId="60D845ED" w14:textId="1F959C60"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50 (30</w:t>
            </w:r>
            <w:r w:rsidRPr="008C790B">
              <w:rPr>
                <w:rFonts w:ascii="Times New Roman" w:hAnsi="Times New Roman" w:cs="Times New Roman"/>
                <w:color w:val="000000"/>
                <w:sz w:val="26"/>
                <w:szCs w:val="26"/>
              </w:rPr>
              <w:b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cấp</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trên</w:t>
            </w:r>
            <w:proofErr w:type="spellEnd"/>
            <w:r w:rsidRPr="008C790B">
              <w:rPr>
                <w:rFonts w:ascii="Times New Roman" w:hAnsi="Times New Roman" w:cs="Times New Roman"/>
                <w:color w:val="000000"/>
                <w:sz w:val="26"/>
                <w:szCs w:val="26"/>
              </w:rPr>
              <w:t>)</w:t>
            </w:r>
          </w:p>
        </w:tc>
        <w:tc>
          <w:tcPr>
            <w:tcW w:w="2976" w:type="dxa"/>
            <w:vAlign w:val="center"/>
          </w:tcPr>
          <w:p w14:paraId="63FF8AE2" w14:textId="6A105A5C"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60 (37</w:t>
            </w:r>
            <w:r w:rsidRPr="008C790B">
              <w:rPr>
                <w:rFonts w:ascii="Times New Roman" w:hAnsi="Times New Roman" w:cs="Times New Roman"/>
                <w:color w:val="000000"/>
                <w:sz w:val="26"/>
                <w:szCs w:val="26"/>
              </w:rPr>
              <w:b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cấp</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trên</w:t>
            </w:r>
            <w:proofErr w:type="spellEnd"/>
            <w:r w:rsidRPr="008C790B">
              <w:rPr>
                <w:rFonts w:ascii="Times New Roman" w:hAnsi="Times New Roman" w:cs="Times New Roman"/>
                <w:color w:val="000000"/>
                <w:sz w:val="26"/>
                <w:szCs w:val="26"/>
              </w:rPr>
              <w:t>)</w:t>
            </w:r>
          </w:p>
        </w:tc>
        <w:tc>
          <w:tcPr>
            <w:tcW w:w="1560" w:type="dxa"/>
            <w:vAlign w:val="center"/>
          </w:tcPr>
          <w:p w14:paraId="5D7FEE9F" w14:textId="77777777" w:rsidR="00B70FC4" w:rsidRPr="008C790B" w:rsidRDefault="00B70FC4" w:rsidP="008C790B">
            <w:pPr>
              <w:jc w:val="center"/>
              <w:rPr>
                <w:rFonts w:ascii="Times New Roman" w:hAnsi="Times New Roman" w:cs="Times New Roman"/>
                <w:sz w:val="26"/>
                <w:szCs w:val="26"/>
              </w:rPr>
            </w:pPr>
          </w:p>
        </w:tc>
      </w:tr>
      <w:tr w:rsidR="00B70FC4" w:rsidRPr="008C790B" w14:paraId="64C8D0CD" w14:textId="77777777" w:rsidTr="008C790B">
        <w:trPr>
          <w:gridAfter w:val="1"/>
          <w:wAfter w:w="8" w:type="dxa"/>
          <w:trHeight w:val="397"/>
        </w:trPr>
        <w:tc>
          <w:tcPr>
            <w:tcW w:w="708" w:type="dxa"/>
            <w:vAlign w:val="center"/>
          </w:tcPr>
          <w:p w14:paraId="7814DBF3"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5346ED31" w14:textId="1F4D6F8D"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về</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môi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trường</w:t>
            </w:r>
            <w:proofErr w:type="spellEnd"/>
          </w:p>
        </w:tc>
        <w:tc>
          <w:tcPr>
            <w:tcW w:w="2408" w:type="dxa"/>
            <w:vAlign w:val="center"/>
          </w:tcPr>
          <w:p w14:paraId="63064AA3" w14:textId="499CC93E"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1</w:t>
            </w:r>
          </w:p>
        </w:tc>
        <w:tc>
          <w:tcPr>
            <w:tcW w:w="2976" w:type="dxa"/>
            <w:vAlign w:val="center"/>
          </w:tcPr>
          <w:p w14:paraId="036A4741" w14:textId="6B10110A"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color w:val="000000"/>
                <w:sz w:val="26"/>
                <w:szCs w:val="26"/>
              </w:rPr>
              <w:t>0</w:t>
            </w:r>
          </w:p>
        </w:tc>
        <w:tc>
          <w:tcPr>
            <w:tcW w:w="1560" w:type="dxa"/>
            <w:vAlign w:val="center"/>
          </w:tcPr>
          <w:p w14:paraId="1F3C3BA4" w14:textId="77777777" w:rsidR="00B70FC4" w:rsidRPr="008C790B" w:rsidRDefault="00B70FC4" w:rsidP="008C790B">
            <w:pPr>
              <w:jc w:val="center"/>
              <w:rPr>
                <w:rFonts w:ascii="Times New Roman" w:hAnsi="Times New Roman" w:cs="Times New Roman"/>
                <w:sz w:val="26"/>
                <w:szCs w:val="26"/>
              </w:rPr>
            </w:pPr>
          </w:p>
        </w:tc>
      </w:tr>
      <w:tr w:rsidR="00B70FC4" w:rsidRPr="008C790B" w14:paraId="13C987C4" w14:textId="77777777" w:rsidTr="008C790B">
        <w:trPr>
          <w:gridAfter w:val="1"/>
          <w:wAfter w:w="8" w:type="dxa"/>
          <w:trHeight w:val="397"/>
        </w:trPr>
        <w:tc>
          <w:tcPr>
            <w:tcW w:w="708" w:type="dxa"/>
            <w:vAlign w:val="center"/>
          </w:tcPr>
          <w:p w14:paraId="788E26C1"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00719F92" w14:textId="78BD3D59"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Xử</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lý</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hành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chính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về</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môi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trường</w:t>
            </w:r>
            <w:proofErr w:type="spellEnd"/>
          </w:p>
        </w:tc>
        <w:tc>
          <w:tcPr>
            <w:tcW w:w="2408" w:type="dxa"/>
            <w:vAlign w:val="center"/>
          </w:tcPr>
          <w:p w14:paraId="2203556B" w14:textId="1EE13C79"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70 (42</w:t>
            </w:r>
            <w:r w:rsidRPr="008C790B">
              <w:rPr>
                <w:rFonts w:ascii="Times New Roman" w:hAnsi="Times New Roman" w:cs="Times New Roman"/>
                <w:color w:val="000000"/>
                <w:sz w:val="26"/>
                <w:szCs w:val="26"/>
              </w:rPr>
              <w:br/>
              <w:t xml:space="preserve"> </w:t>
            </w:r>
            <w:proofErr w:type="spellStart"/>
            <w:r w:rsidRPr="008C790B">
              <w:rPr>
                <w:rFonts w:ascii="Times New Roman" w:hAnsi="Times New Roman" w:cs="Times New Roman"/>
                <w:color w:val="000000"/>
                <w:sz w:val="26"/>
                <w:szCs w:val="26"/>
              </w:rPr>
              <w:t>vụ</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cấp</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trên</w:t>
            </w:r>
            <w:proofErr w:type="spellEnd"/>
            <w:r w:rsidRPr="008C790B">
              <w:rPr>
                <w:rFonts w:ascii="Times New Roman" w:hAnsi="Times New Roman" w:cs="Times New Roman"/>
                <w:color w:val="000000"/>
                <w:sz w:val="26"/>
                <w:szCs w:val="26"/>
              </w:rPr>
              <w:t>)</w:t>
            </w:r>
          </w:p>
        </w:tc>
        <w:tc>
          <w:tcPr>
            <w:tcW w:w="2976" w:type="dxa"/>
            <w:vAlign w:val="center"/>
          </w:tcPr>
          <w:p w14:paraId="74F0B83F" w14:textId="1FFC916C"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84</w:t>
            </w:r>
          </w:p>
        </w:tc>
        <w:tc>
          <w:tcPr>
            <w:tcW w:w="1560" w:type="dxa"/>
            <w:vAlign w:val="center"/>
          </w:tcPr>
          <w:p w14:paraId="51D92E14" w14:textId="77777777" w:rsidR="00B70FC4" w:rsidRPr="008C790B" w:rsidRDefault="00B70FC4" w:rsidP="008C790B">
            <w:pPr>
              <w:jc w:val="center"/>
              <w:rPr>
                <w:rFonts w:ascii="Times New Roman" w:hAnsi="Times New Roman" w:cs="Times New Roman"/>
                <w:sz w:val="26"/>
                <w:szCs w:val="26"/>
              </w:rPr>
            </w:pPr>
          </w:p>
        </w:tc>
      </w:tr>
      <w:tr w:rsidR="00B70FC4" w:rsidRPr="008C790B" w14:paraId="6E3E3229" w14:textId="77777777" w:rsidTr="008C790B">
        <w:trPr>
          <w:gridAfter w:val="1"/>
          <w:wAfter w:w="8" w:type="dxa"/>
          <w:trHeight w:val="397"/>
        </w:trPr>
        <w:tc>
          <w:tcPr>
            <w:tcW w:w="708" w:type="dxa"/>
            <w:vAlign w:val="center"/>
          </w:tcPr>
          <w:p w14:paraId="1DDD62BF"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51220D28" w14:textId="0EE78A54"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Bắt</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truy</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nã</w:t>
            </w:r>
            <w:proofErr w:type="spellEnd"/>
          </w:p>
        </w:tc>
        <w:tc>
          <w:tcPr>
            <w:tcW w:w="2408" w:type="dxa"/>
            <w:vAlign w:val="center"/>
          </w:tcPr>
          <w:p w14:paraId="225F9438" w14:textId="41D9A57B"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1</w:t>
            </w:r>
          </w:p>
        </w:tc>
        <w:tc>
          <w:tcPr>
            <w:tcW w:w="2976" w:type="dxa"/>
            <w:vAlign w:val="center"/>
          </w:tcPr>
          <w:p w14:paraId="47C5F645" w14:textId="2E61C2ED"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color w:val="000000"/>
                <w:sz w:val="26"/>
                <w:szCs w:val="26"/>
              </w:rPr>
              <w:t>0</w:t>
            </w:r>
          </w:p>
        </w:tc>
        <w:tc>
          <w:tcPr>
            <w:tcW w:w="1560" w:type="dxa"/>
            <w:vAlign w:val="center"/>
          </w:tcPr>
          <w:p w14:paraId="10858B50" w14:textId="77777777" w:rsidR="00B70FC4" w:rsidRPr="008C790B" w:rsidRDefault="00B70FC4" w:rsidP="008C790B">
            <w:pPr>
              <w:jc w:val="center"/>
              <w:rPr>
                <w:rFonts w:ascii="Times New Roman" w:hAnsi="Times New Roman" w:cs="Times New Roman"/>
                <w:sz w:val="26"/>
                <w:szCs w:val="26"/>
              </w:rPr>
            </w:pPr>
          </w:p>
        </w:tc>
      </w:tr>
      <w:tr w:rsidR="00B70FC4" w:rsidRPr="008C790B" w14:paraId="0B48E20C" w14:textId="77777777" w:rsidTr="008C790B">
        <w:trPr>
          <w:gridAfter w:val="1"/>
          <w:wAfter w:w="8" w:type="dxa"/>
          <w:trHeight w:val="397"/>
        </w:trPr>
        <w:tc>
          <w:tcPr>
            <w:tcW w:w="708" w:type="dxa"/>
            <w:vAlign w:val="center"/>
          </w:tcPr>
          <w:p w14:paraId="7BAEE97E"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004090F2" w14:textId="63B269E4"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Khởi</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tố</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về</w:t>
            </w:r>
            <w:proofErr w:type="spellEnd"/>
            <w:r w:rsidRPr="008C790B">
              <w:rPr>
                <w:rFonts w:ascii="Times New Roman" w:hAnsi="Times New Roman" w:cs="Times New Roman"/>
                <w:color w:val="000000"/>
                <w:sz w:val="26"/>
                <w:szCs w:val="26"/>
              </w:rPr>
              <w:t xml:space="preserve"> ma </w:t>
            </w:r>
            <w:proofErr w:type="spellStart"/>
            <w:r w:rsidRPr="008C790B">
              <w:rPr>
                <w:rFonts w:ascii="Times New Roman" w:hAnsi="Times New Roman" w:cs="Times New Roman"/>
                <w:color w:val="000000"/>
                <w:sz w:val="26"/>
                <w:szCs w:val="26"/>
              </w:rPr>
              <w:t>túy</w:t>
            </w:r>
            <w:proofErr w:type="spellEnd"/>
          </w:p>
        </w:tc>
        <w:tc>
          <w:tcPr>
            <w:tcW w:w="2408" w:type="dxa"/>
            <w:vAlign w:val="center"/>
          </w:tcPr>
          <w:p w14:paraId="4805454B" w14:textId="55AE2A03"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61</w:t>
            </w:r>
          </w:p>
        </w:tc>
        <w:tc>
          <w:tcPr>
            <w:tcW w:w="2976" w:type="dxa"/>
            <w:vAlign w:val="center"/>
          </w:tcPr>
          <w:p w14:paraId="0D401CA0" w14:textId="71EA8D6E"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61</w:t>
            </w:r>
          </w:p>
        </w:tc>
        <w:tc>
          <w:tcPr>
            <w:tcW w:w="1560" w:type="dxa"/>
            <w:vAlign w:val="center"/>
          </w:tcPr>
          <w:p w14:paraId="6F96E7D6" w14:textId="77777777" w:rsidR="00B70FC4" w:rsidRPr="008C790B" w:rsidRDefault="00B70FC4" w:rsidP="008C790B">
            <w:pPr>
              <w:jc w:val="center"/>
              <w:rPr>
                <w:rFonts w:ascii="Times New Roman" w:hAnsi="Times New Roman" w:cs="Times New Roman"/>
                <w:sz w:val="26"/>
                <w:szCs w:val="26"/>
              </w:rPr>
            </w:pPr>
          </w:p>
        </w:tc>
      </w:tr>
      <w:tr w:rsidR="00B70FC4" w:rsidRPr="008C790B" w14:paraId="0D8B6F6E" w14:textId="77777777" w:rsidTr="008C790B">
        <w:trPr>
          <w:gridAfter w:val="1"/>
          <w:wAfter w:w="8" w:type="dxa"/>
          <w:trHeight w:val="397"/>
        </w:trPr>
        <w:tc>
          <w:tcPr>
            <w:tcW w:w="708" w:type="dxa"/>
            <w:vAlign w:val="center"/>
          </w:tcPr>
          <w:p w14:paraId="3B18E46E"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45001BDD" w14:textId="4E954491" w:rsidR="00B70FC4" w:rsidRPr="008C790B" w:rsidRDefault="00B70FC4" w:rsidP="008C790B">
            <w:pPr>
              <w:rPr>
                <w:rFonts w:ascii="Times New Roman" w:hAnsi="Times New Roman" w:cs="Times New Roman"/>
                <w:sz w:val="26"/>
                <w:szCs w:val="26"/>
              </w:rPr>
            </w:pPr>
            <w:proofErr w:type="spellStart"/>
            <w:r w:rsidRPr="008C790B">
              <w:rPr>
                <w:rFonts w:ascii="Times New Roman" w:hAnsi="Times New Roman" w:cs="Times New Roman"/>
                <w:color w:val="000000"/>
                <w:sz w:val="26"/>
                <w:szCs w:val="26"/>
              </w:rPr>
              <w:t>Phát</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hiện</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trong</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cơ</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sở</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kinh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doanh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có</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đk</w:t>
            </w:r>
            <w:proofErr w:type="spellEnd"/>
          </w:p>
        </w:tc>
        <w:tc>
          <w:tcPr>
            <w:tcW w:w="2408" w:type="dxa"/>
            <w:vAlign w:val="center"/>
          </w:tcPr>
          <w:p w14:paraId="3039C733" w14:textId="158E9620"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2</w:t>
            </w:r>
          </w:p>
        </w:tc>
        <w:tc>
          <w:tcPr>
            <w:tcW w:w="2976" w:type="dxa"/>
            <w:vAlign w:val="center"/>
          </w:tcPr>
          <w:p w14:paraId="339BC82B" w14:textId="6A28093C" w:rsidR="00B70FC4" w:rsidRPr="008C790B" w:rsidRDefault="00B70FC4" w:rsidP="008C790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4</w:t>
            </w:r>
          </w:p>
        </w:tc>
        <w:tc>
          <w:tcPr>
            <w:tcW w:w="1560" w:type="dxa"/>
            <w:vAlign w:val="center"/>
          </w:tcPr>
          <w:p w14:paraId="7A5AEEE3" w14:textId="77777777" w:rsidR="00B70FC4" w:rsidRPr="008C790B" w:rsidRDefault="00B70FC4" w:rsidP="008C790B">
            <w:pPr>
              <w:jc w:val="center"/>
              <w:rPr>
                <w:rFonts w:ascii="Times New Roman" w:hAnsi="Times New Roman" w:cs="Times New Roman"/>
                <w:sz w:val="26"/>
                <w:szCs w:val="26"/>
              </w:rPr>
            </w:pPr>
          </w:p>
        </w:tc>
      </w:tr>
      <w:tr w:rsidR="00B70FC4" w:rsidRPr="008C790B" w14:paraId="0A244EBD" w14:textId="77777777" w:rsidTr="008C790B">
        <w:trPr>
          <w:gridAfter w:val="1"/>
          <w:wAfter w:w="8" w:type="dxa"/>
          <w:trHeight w:val="397"/>
        </w:trPr>
        <w:tc>
          <w:tcPr>
            <w:tcW w:w="708" w:type="dxa"/>
            <w:vAlign w:val="center"/>
          </w:tcPr>
          <w:p w14:paraId="0572DA8B" w14:textId="77777777" w:rsidR="00B70FC4" w:rsidRPr="008C790B" w:rsidRDefault="00B70FC4" w:rsidP="008C790B">
            <w:pPr>
              <w:pStyle w:val="ListParagraph"/>
              <w:numPr>
                <w:ilvl w:val="0"/>
                <w:numId w:val="1"/>
              </w:numPr>
              <w:ind w:left="-108" w:firstLine="64"/>
              <w:jc w:val="center"/>
              <w:rPr>
                <w:rFonts w:ascii="Times New Roman" w:hAnsi="Times New Roman" w:cs="Times New Roman"/>
                <w:sz w:val="26"/>
                <w:szCs w:val="26"/>
              </w:rPr>
            </w:pPr>
          </w:p>
        </w:tc>
        <w:tc>
          <w:tcPr>
            <w:tcW w:w="7658" w:type="dxa"/>
            <w:vAlign w:val="center"/>
          </w:tcPr>
          <w:p w14:paraId="2236C98F" w14:textId="11046888" w:rsidR="00B70FC4" w:rsidRPr="008C790B" w:rsidRDefault="00B70FC4" w:rsidP="008C790B">
            <w:pPr>
              <w:rPr>
                <w:rFonts w:ascii="Times New Roman" w:hAnsi="Times New Roman" w:cs="Times New Roman"/>
                <w:color w:val="000000"/>
                <w:sz w:val="26"/>
                <w:szCs w:val="26"/>
                <w:lang w:val="vi-VN"/>
              </w:rPr>
            </w:pPr>
            <w:r w:rsidRPr="008C790B">
              <w:rPr>
                <w:rFonts w:ascii="Times New Roman" w:hAnsi="Times New Roman" w:cs="Times New Roman"/>
                <w:color w:val="000000"/>
                <w:sz w:val="26"/>
                <w:szCs w:val="26"/>
              </w:rPr>
              <w:t>CNBB</w:t>
            </w:r>
          </w:p>
        </w:tc>
        <w:tc>
          <w:tcPr>
            <w:tcW w:w="2408" w:type="dxa"/>
            <w:vAlign w:val="center"/>
          </w:tcPr>
          <w:p w14:paraId="2ADF3C3B" w14:textId="1A2205B8"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25</w:t>
            </w:r>
          </w:p>
        </w:tc>
        <w:tc>
          <w:tcPr>
            <w:tcW w:w="2976" w:type="dxa"/>
            <w:vAlign w:val="center"/>
          </w:tcPr>
          <w:p w14:paraId="51166FA3" w14:textId="593DB41A" w:rsidR="00B70FC4" w:rsidRPr="008C790B" w:rsidRDefault="00B70FC4" w:rsidP="008C790B">
            <w:pPr>
              <w:jc w:val="center"/>
              <w:rPr>
                <w:rFonts w:ascii="Times New Roman" w:hAnsi="Times New Roman" w:cs="Times New Roman"/>
                <w:sz w:val="26"/>
                <w:szCs w:val="26"/>
              </w:rPr>
            </w:pPr>
            <w:r w:rsidRPr="008C790B">
              <w:rPr>
                <w:rFonts w:ascii="Times New Roman" w:hAnsi="Times New Roman" w:cs="Times New Roman"/>
                <w:color w:val="000000"/>
                <w:sz w:val="26"/>
                <w:szCs w:val="26"/>
              </w:rPr>
              <w:t>20</w:t>
            </w:r>
          </w:p>
        </w:tc>
        <w:tc>
          <w:tcPr>
            <w:tcW w:w="1560" w:type="dxa"/>
            <w:vAlign w:val="center"/>
          </w:tcPr>
          <w:p w14:paraId="64C58FA3" w14:textId="77777777" w:rsidR="00B70FC4" w:rsidRPr="008C790B" w:rsidRDefault="00B70FC4" w:rsidP="008C790B">
            <w:pPr>
              <w:jc w:val="center"/>
              <w:rPr>
                <w:rFonts w:ascii="Times New Roman" w:hAnsi="Times New Roman" w:cs="Times New Roman"/>
                <w:sz w:val="26"/>
                <w:szCs w:val="26"/>
              </w:rPr>
            </w:pPr>
          </w:p>
        </w:tc>
      </w:tr>
    </w:tbl>
    <w:p w14:paraId="254DB960" w14:textId="211D60F2" w:rsidR="00C21F22" w:rsidRPr="008C790B" w:rsidRDefault="0012336D" w:rsidP="008C790B">
      <w:pPr>
        <w:spacing w:after="0" w:line="312" w:lineRule="auto"/>
        <w:ind w:firstLine="709"/>
        <w:jc w:val="both"/>
        <w:rPr>
          <w:rFonts w:ascii="Times New Roman" w:hAnsi="Times New Roman" w:cs="Times New Roman"/>
          <w:b/>
          <w:bCs/>
          <w:sz w:val="26"/>
          <w:szCs w:val="26"/>
          <w:lang w:val="vi-VN"/>
        </w:rPr>
      </w:pPr>
      <w:r w:rsidRPr="008C790B">
        <w:rPr>
          <w:rFonts w:ascii="Times New Roman" w:hAnsi="Times New Roman" w:cs="Times New Roman"/>
          <w:b/>
          <w:bCs/>
          <w:sz w:val="26"/>
          <w:szCs w:val="26"/>
        </w:rPr>
        <w:t>2</w:t>
      </w:r>
      <w:r w:rsidRPr="008C790B">
        <w:rPr>
          <w:rFonts w:ascii="Times New Roman" w:hAnsi="Times New Roman" w:cs="Times New Roman"/>
          <w:b/>
          <w:bCs/>
          <w:sz w:val="26"/>
          <w:szCs w:val="26"/>
          <w:lang w:val="vi-VN"/>
        </w:rPr>
        <w:t>. Nhận xét, đánh giá</w:t>
      </w:r>
    </w:p>
    <w:p w14:paraId="11E458F7" w14:textId="721B2F02" w:rsidR="0012336D" w:rsidRPr="008C790B" w:rsidRDefault="0012336D" w:rsidP="008C790B">
      <w:pPr>
        <w:spacing w:after="0" w:line="312" w:lineRule="auto"/>
        <w:ind w:firstLine="709"/>
        <w:jc w:val="both"/>
        <w:rPr>
          <w:rFonts w:ascii="Times New Roman" w:hAnsi="Times New Roman" w:cs="Times New Roman"/>
          <w:b/>
          <w:bCs/>
          <w:sz w:val="26"/>
          <w:szCs w:val="26"/>
          <w:lang w:val="vi-VN"/>
        </w:rPr>
      </w:pPr>
      <w:r w:rsidRPr="008C790B">
        <w:rPr>
          <w:rFonts w:ascii="Times New Roman" w:hAnsi="Times New Roman" w:cs="Times New Roman"/>
          <w:b/>
          <w:bCs/>
          <w:sz w:val="26"/>
          <w:szCs w:val="26"/>
          <w:lang w:val="vi-VN"/>
        </w:rPr>
        <w:t>2.1. Ưu điểm:</w:t>
      </w:r>
    </w:p>
    <w:p w14:paraId="47F02EEF" w14:textId="18E6F036" w:rsidR="00250CBD" w:rsidRPr="00250CBD" w:rsidRDefault="00B70FC4" w:rsidP="008C790B">
      <w:pPr>
        <w:spacing w:after="0" w:line="312" w:lineRule="auto"/>
        <w:ind w:firstLine="709"/>
        <w:jc w:val="both"/>
        <w:rPr>
          <w:rFonts w:ascii="Times New Roman" w:hAnsi="Times New Roman" w:cs="Times New Roman"/>
          <w:sz w:val="26"/>
          <w:szCs w:val="26"/>
        </w:rPr>
      </w:pPr>
      <w:r w:rsidRPr="008C790B">
        <w:rPr>
          <w:rFonts w:ascii="Times New Roman" w:hAnsi="Times New Roman" w:cs="Times New Roman"/>
          <w:sz w:val="26"/>
          <w:szCs w:val="26"/>
          <w:lang w:val="vi-VN"/>
        </w:rPr>
        <w:t xml:space="preserve">- </w:t>
      </w:r>
      <w:r w:rsidR="00250CBD" w:rsidRPr="00250CBD">
        <w:rPr>
          <w:rFonts w:ascii="Times New Roman" w:hAnsi="Times New Roman" w:cs="Times New Roman"/>
          <w:sz w:val="26"/>
          <w:szCs w:val="26"/>
        </w:rPr>
        <w:t xml:space="preserve">CBCS </w:t>
      </w:r>
      <w:proofErr w:type="spellStart"/>
      <w:r w:rsidR="00250CBD" w:rsidRPr="00250CBD">
        <w:rPr>
          <w:rFonts w:ascii="Times New Roman" w:hAnsi="Times New Roman" w:cs="Times New Roman"/>
          <w:sz w:val="26"/>
          <w:szCs w:val="26"/>
        </w:rPr>
        <w:t>đã</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chủ</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động</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thực</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hiện</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chỉ</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tiêu</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về</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tỉ</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lệ</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sưu</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tra</w:t>
      </w:r>
      <w:proofErr w:type="spellEnd"/>
      <w:r w:rsidR="00250CBD" w:rsidRPr="00250CBD">
        <w:rPr>
          <w:rFonts w:ascii="Times New Roman" w:hAnsi="Times New Roman" w:cs="Times New Roman"/>
          <w:sz w:val="26"/>
          <w:szCs w:val="26"/>
        </w:rPr>
        <w:t xml:space="preserve"> DM3LB</w:t>
      </w:r>
    </w:p>
    <w:p w14:paraId="64455054" w14:textId="77777777"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Đôn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đốc</w:t>
      </w:r>
      <w:proofErr w:type="spellEnd"/>
      <w:r w:rsidRPr="00250CBD">
        <w:rPr>
          <w:rFonts w:ascii="Times New Roman" w:hAnsi="Times New Roman" w:cs="Times New Roman"/>
          <w:sz w:val="26"/>
          <w:szCs w:val="26"/>
        </w:rPr>
        <w:t xml:space="preserve"> Công an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xã</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về</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lệ</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sưu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tra</w:t>
      </w:r>
      <w:proofErr w:type="spellEnd"/>
      <w:r w:rsidRPr="00250CBD">
        <w:rPr>
          <w:rFonts w:ascii="Times New Roman" w:hAnsi="Times New Roman" w:cs="Times New Roman"/>
          <w:sz w:val="26"/>
          <w:szCs w:val="26"/>
        </w:rPr>
        <w:t xml:space="preserve"> DM3LB</w:t>
      </w:r>
    </w:p>
    <w:p w14:paraId="5227879F" w14:textId="32C15CDF" w:rsidR="00250CBD" w:rsidRPr="00250CBD"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hợp</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với</w:t>
      </w:r>
      <w:proofErr w:type="spellEnd"/>
      <w:r w:rsidRPr="00250CBD">
        <w:rPr>
          <w:rFonts w:ascii="Times New Roman" w:hAnsi="Times New Roman" w:cs="Times New Roman"/>
          <w:sz w:val="26"/>
          <w:szCs w:val="26"/>
        </w:rPr>
        <w:t xml:space="preserve"> Công an </w:t>
      </w:r>
      <w:proofErr w:type="spellStart"/>
      <w:r w:rsidRPr="00250CBD">
        <w:rPr>
          <w:rFonts w:ascii="Times New Roman" w:hAnsi="Times New Roman" w:cs="Times New Roman"/>
          <w:sz w:val="26"/>
          <w:szCs w:val="26"/>
        </w:rPr>
        <w:t>xã</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về</w:t>
      </w:r>
      <w:proofErr w:type="spellEnd"/>
      <w:r w:rsidRPr="00250CBD">
        <w:rPr>
          <w:rFonts w:ascii="Times New Roman" w:hAnsi="Times New Roman" w:cs="Times New Roman"/>
          <w:sz w:val="26"/>
          <w:szCs w:val="26"/>
        </w:rPr>
        <w:t xml:space="preserve"> </w:t>
      </w:r>
      <w:proofErr w:type="spellStart"/>
      <w:r w:rsidR="00B70FC4" w:rsidRPr="008C790B">
        <w:rPr>
          <w:rFonts w:ascii="Times New Roman" w:hAnsi="Times New Roman" w:cs="Times New Roman"/>
          <w:sz w:val="26"/>
          <w:szCs w:val="26"/>
        </w:rPr>
        <w:t>lập</w:t>
      </w:r>
      <w:proofErr w:type="spellEnd"/>
      <w:r w:rsidR="00B70FC4" w:rsidRPr="008C790B">
        <w:rPr>
          <w:rFonts w:ascii="Times New Roman" w:hAnsi="Times New Roman" w:cs="Times New Roman"/>
          <w:sz w:val="26"/>
          <w:szCs w:val="26"/>
          <w:lang w:val="vi-VN"/>
        </w:rPr>
        <w:t xml:space="preserve"> hồ sơ đưa đi CNBB, án ma túy</w:t>
      </w:r>
    </w:p>
    <w:p w14:paraId="1C25390C" w14:textId="6412B84D" w:rsidR="00250CBD" w:rsidRPr="00250CBD" w:rsidRDefault="00B70FC4" w:rsidP="008C790B">
      <w:pPr>
        <w:spacing w:after="0" w:line="312" w:lineRule="auto"/>
        <w:ind w:firstLine="709"/>
        <w:jc w:val="both"/>
        <w:rPr>
          <w:rFonts w:ascii="Times New Roman" w:hAnsi="Times New Roman" w:cs="Times New Roman"/>
          <w:b/>
          <w:bCs/>
          <w:sz w:val="26"/>
          <w:szCs w:val="26"/>
        </w:rPr>
      </w:pPr>
      <w:r w:rsidRPr="008C790B">
        <w:rPr>
          <w:rFonts w:ascii="Times New Roman" w:hAnsi="Times New Roman" w:cs="Times New Roman"/>
          <w:b/>
          <w:bCs/>
          <w:sz w:val="26"/>
          <w:szCs w:val="26"/>
        </w:rPr>
        <w:t>2</w:t>
      </w:r>
      <w:r w:rsidRPr="008C790B">
        <w:rPr>
          <w:rFonts w:ascii="Times New Roman" w:hAnsi="Times New Roman" w:cs="Times New Roman"/>
          <w:b/>
          <w:bCs/>
          <w:sz w:val="26"/>
          <w:szCs w:val="26"/>
          <w:lang w:val="vi-VN"/>
        </w:rPr>
        <w:t xml:space="preserve">.2. </w:t>
      </w:r>
      <w:proofErr w:type="spellStart"/>
      <w:r w:rsidR="00250CBD" w:rsidRPr="00250CBD">
        <w:rPr>
          <w:rFonts w:ascii="Times New Roman" w:hAnsi="Times New Roman" w:cs="Times New Roman"/>
          <w:b/>
          <w:bCs/>
          <w:sz w:val="26"/>
          <w:szCs w:val="26"/>
        </w:rPr>
        <w:t>Tồn</w:t>
      </w:r>
      <w:proofErr w:type="spellEnd"/>
      <w:r w:rsidR="00250CBD" w:rsidRPr="00250CBD">
        <w:rPr>
          <w:rFonts w:ascii="Times New Roman" w:hAnsi="Times New Roman" w:cs="Times New Roman"/>
          <w:b/>
          <w:bCs/>
          <w:sz w:val="26"/>
          <w:szCs w:val="26"/>
        </w:rPr>
        <w:t xml:space="preserve"> </w:t>
      </w:r>
      <w:proofErr w:type="spellStart"/>
      <w:r w:rsidR="00250CBD" w:rsidRPr="00250CBD">
        <w:rPr>
          <w:rFonts w:ascii="Times New Roman" w:hAnsi="Times New Roman" w:cs="Times New Roman"/>
          <w:b/>
          <w:bCs/>
          <w:sz w:val="26"/>
          <w:szCs w:val="26"/>
        </w:rPr>
        <w:t>tại</w:t>
      </w:r>
      <w:proofErr w:type="spellEnd"/>
      <w:r w:rsidR="00250CBD" w:rsidRPr="00250CBD">
        <w:rPr>
          <w:rFonts w:ascii="Times New Roman" w:hAnsi="Times New Roman" w:cs="Times New Roman"/>
          <w:b/>
          <w:bCs/>
          <w:sz w:val="26"/>
          <w:szCs w:val="26"/>
        </w:rPr>
        <w:t xml:space="preserve">, </w:t>
      </w:r>
      <w:proofErr w:type="spellStart"/>
      <w:r w:rsidR="00250CBD" w:rsidRPr="00250CBD">
        <w:rPr>
          <w:rFonts w:ascii="Times New Roman" w:hAnsi="Times New Roman" w:cs="Times New Roman"/>
          <w:b/>
          <w:bCs/>
          <w:sz w:val="26"/>
          <w:szCs w:val="26"/>
        </w:rPr>
        <w:t>hạn</w:t>
      </w:r>
      <w:proofErr w:type="spellEnd"/>
      <w:r w:rsidR="00250CBD" w:rsidRPr="00250CBD">
        <w:rPr>
          <w:rFonts w:ascii="Times New Roman" w:hAnsi="Times New Roman" w:cs="Times New Roman"/>
          <w:b/>
          <w:bCs/>
          <w:sz w:val="26"/>
          <w:szCs w:val="26"/>
        </w:rPr>
        <w:t xml:space="preserve"> </w:t>
      </w:r>
      <w:proofErr w:type="spellStart"/>
      <w:r w:rsidR="00250CBD" w:rsidRPr="00250CBD">
        <w:rPr>
          <w:rFonts w:ascii="Times New Roman" w:hAnsi="Times New Roman" w:cs="Times New Roman"/>
          <w:b/>
          <w:bCs/>
          <w:sz w:val="26"/>
          <w:szCs w:val="26"/>
        </w:rPr>
        <w:t>chế</w:t>
      </w:r>
      <w:proofErr w:type="spellEnd"/>
    </w:p>
    <w:p w14:paraId="35C9F72D" w14:textId="4CE4D52D" w:rsidR="00250CBD" w:rsidRPr="00250CBD"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Công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nắm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tình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hình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địa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bàn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nhiều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lúc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còn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chưa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chặt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chẽ</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kịp</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thời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đến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chưa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nắm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được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tình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hình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địa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bàn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về</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loại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đối</w:t>
      </w:r>
      <w:proofErr w:type="spellEnd"/>
      <w:r w:rsidR="00B70FC4" w:rsidRPr="008C790B">
        <w:rPr>
          <w:rFonts w:ascii="Times New Roman" w:hAnsi="Times New Roman" w:cs="Times New Roman"/>
          <w:sz w:val="26"/>
          <w:szCs w:val="26"/>
          <w:lang w:val="vi-VN"/>
        </w:rPr>
        <w:t xml:space="preserve"> </w:t>
      </w:r>
      <w:proofErr w:type="spellStart"/>
      <w:r w:rsidRPr="00250CBD">
        <w:rPr>
          <w:rFonts w:ascii="Times New Roman" w:hAnsi="Times New Roman" w:cs="Times New Roman"/>
          <w:sz w:val="26"/>
          <w:szCs w:val="26"/>
        </w:rPr>
        <w:t>tượng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đặc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biệt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là</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loại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tượng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thanh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thiếu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niên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biểu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00B70FC4" w:rsidRPr="008C790B">
        <w:rPr>
          <w:rFonts w:ascii="Times New Roman" w:hAnsi="Times New Roman" w:cs="Times New Roman"/>
          <w:sz w:val="26"/>
          <w:szCs w:val="26"/>
        </w:rPr>
        <w:t>nghi</w:t>
      </w:r>
      <w:proofErr w:type="spellEnd"/>
      <w:r w:rsidR="00B70FC4" w:rsidRPr="008C790B">
        <w:rPr>
          <w:rFonts w:ascii="Times New Roman" w:hAnsi="Times New Roman" w:cs="Times New Roman"/>
          <w:sz w:val="26"/>
          <w:szCs w:val="26"/>
          <w:lang w:val="vi-VN"/>
        </w:rPr>
        <w:t xml:space="preserve"> vấn sử dụng trái phép chất ma túy.</w:t>
      </w:r>
    </w:p>
    <w:p w14:paraId="201C501E" w14:textId="0511E14A" w:rsidR="00250CBD" w:rsidRPr="00250CBD" w:rsidRDefault="00B70FC4" w:rsidP="008C790B">
      <w:pPr>
        <w:spacing w:after="0" w:line="312" w:lineRule="auto"/>
        <w:ind w:firstLine="709"/>
        <w:jc w:val="both"/>
        <w:rPr>
          <w:rFonts w:ascii="Times New Roman" w:hAnsi="Times New Roman" w:cs="Times New Roman"/>
          <w:sz w:val="26"/>
          <w:szCs w:val="26"/>
          <w:lang w:val="vi-VN"/>
        </w:rPr>
      </w:pPr>
      <w:r w:rsidRPr="008C790B">
        <w:rPr>
          <w:rFonts w:ascii="Times New Roman" w:hAnsi="Times New Roman" w:cs="Times New Roman"/>
          <w:sz w:val="26"/>
          <w:szCs w:val="26"/>
          <w:lang w:val="vi-VN"/>
        </w:rPr>
        <w:t xml:space="preserve">- </w:t>
      </w:r>
      <w:r w:rsidR="00250CBD" w:rsidRPr="00250CBD">
        <w:rPr>
          <w:rFonts w:ascii="Times New Roman" w:hAnsi="Times New Roman" w:cs="Times New Roman"/>
          <w:sz w:val="26"/>
          <w:szCs w:val="26"/>
        </w:rPr>
        <w:t xml:space="preserve">Trong </w:t>
      </w:r>
      <w:proofErr w:type="spellStart"/>
      <w:r w:rsidR="00250CBD" w:rsidRPr="00250CBD">
        <w:rPr>
          <w:rFonts w:ascii="Times New Roman" w:hAnsi="Times New Roman" w:cs="Times New Roman"/>
          <w:sz w:val="26"/>
          <w:szCs w:val="26"/>
        </w:rPr>
        <w:t>công</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tác</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phối</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hợp</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với</w:t>
      </w:r>
      <w:proofErr w:type="spellEnd"/>
      <w:r w:rsidR="00250CBD" w:rsidRPr="00250CBD">
        <w:rPr>
          <w:rFonts w:ascii="Times New Roman" w:hAnsi="Times New Roman" w:cs="Times New Roman"/>
          <w:sz w:val="26"/>
          <w:szCs w:val="26"/>
        </w:rPr>
        <w:t xml:space="preserve"> CAX </w:t>
      </w:r>
      <w:proofErr w:type="spellStart"/>
      <w:r w:rsidR="00250CBD" w:rsidRPr="00250CBD">
        <w:rPr>
          <w:rFonts w:ascii="Times New Roman" w:hAnsi="Times New Roman" w:cs="Times New Roman"/>
          <w:sz w:val="26"/>
          <w:szCs w:val="26"/>
        </w:rPr>
        <w:t>đưa</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đối</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tượng</w:t>
      </w:r>
      <w:proofErr w:type="spellEnd"/>
      <w:r w:rsidR="00250CBD" w:rsidRPr="00250CBD">
        <w:rPr>
          <w:rFonts w:ascii="Times New Roman" w:hAnsi="Times New Roman" w:cs="Times New Roman"/>
          <w:sz w:val="26"/>
          <w:szCs w:val="26"/>
        </w:rPr>
        <w:t xml:space="preserve"> </w:t>
      </w:r>
      <w:proofErr w:type="spellStart"/>
      <w:r w:rsidR="00250CBD" w:rsidRPr="00250CBD">
        <w:rPr>
          <w:rFonts w:ascii="Times New Roman" w:hAnsi="Times New Roman" w:cs="Times New Roman"/>
          <w:sz w:val="26"/>
          <w:szCs w:val="26"/>
        </w:rPr>
        <w:t>vào</w:t>
      </w:r>
      <w:proofErr w:type="spellEnd"/>
      <w:r w:rsidR="00250CBD" w:rsidRPr="00250CBD">
        <w:rPr>
          <w:rFonts w:ascii="Times New Roman" w:hAnsi="Times New Roman" w:cs="Times New Roman"/>
          <w:sz w:val="26"/>
          <w:szCs w:val="26"/>
        </w:rPr>
        <w:t xml:space="preserve"> </w:t>
      </w:r>
      <w:proofErr w:type="spellStart"/>
      <w:r w:rsidRPr="008C790B">
        <w:rPr>
          <w:rFonts w:ascii="Times New Roman" w:hAnsi="Times New Roman" w:cs="Times New Roman"/>
          <w:sz w:val="26"/>
          <w:szCs w:val="26"/>
        </w:rPr>
        <w:t>diện</w:t>
      </w:r>
      <w:proofErr w:type="spellEnd"/>
      <w:r w:rsidRPr="008C790B">
        <w:rPr>
          <w:rFonts w:ascii="Times New Roman" w:hAnsi="Times New Roman" w:cs="Times New Roman"/>
          <w:sz w:val="26"/>
          <w:szCs w:val="26"/>
          <w:lang w:val="vi-VN"/>
        </w:rPr>
        <w:t xml:space="preserve"> sưu tra, lập hồ sơ CNBB còn hạn chế. Công an xã lấy lý do không có nguồn, đối tượng không ở địa phương, gọi đối tượng lê </w:t>
      </w:r>
      <w:r w:rsidR="005A56C6">
        <w:rPr>
          <w:rFonts w:ascii="Times New Roman" w:hAnsi="Times New Roman" w:cs="Times New Roman"/>
          <w:sz w:val="26"/>
          <w:szCs w:val="26"/>
          <w:lang w:val="vi-VN"/>
        </w:rPr>
        <w:t>tes</w:t>
      </w:r>
      <w:r w:rsidRPr="008C790B">
        <w:rPr>
          <w:rFonts w:ascii="Times New Roman" w:hAnsi="Times New Roman" w:cs="Times New Roman"/>
          <w:sz w:val="26"/>
          <w:szCs w:val="26"/>
          <w:lang w:val="vi-VN"/>
        </w:rPr>
        <w:t>t thì đối tượng không chấp hành</w:t>
      </w:r>
    </w:p>
    <w:p w14:paraId="0DE26DCB" w14:textId="6A01D544" w:rsidR="00250CBD" w:rsidRPr="00250CBD"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Trong </w:t>
      </w:r>
      <w:proofErr w:type="spellStart"/>
      <w:r w:rsidRPr="00250CBD">
        <w:rPr>
          <w:rFonts w:ascii="Times New Roman" w:hAnsi="Times New Roman" w:cs="Times New Roman"/>
          <w:sz w:val="26"/>
          <w:szCs w:val="26"/>
        </w:rPr>
        <w:t>công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đầu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chưa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chủ</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động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quyết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liệt</w:t>
      </w:r>
      <w:proofErr w:type="spellEnd"/>
      <w:r w:rsidRPr="00250CBD">
        <w:rPr>
          <w:rFonts w:ascii="Times New Roman" w:hAnsi="Times New Roman" w:cs="Times New Roman"/>
          <w:sz w:val="26"/>
          <w:szCs w:val="26"/>
        </w:rPr>
        <w:t xml:space="preserve">, khoa </w:t>
      </w:r>
      <w:proofErr w:type="spellStart"/>
      <w:r w:rsidRPr="00250CBD">
        <w:rPr>
          <w:rFonts w:ascii="Times New Roman" w:hAnsi="Times New Roman" w:cs="Times New Roman"/>
          <w:sz w:val="26"/>
          <w:szCs w:val="26"/>
        </w:rPr>
        <w:t>học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đến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về</w:t>
      </w:r>
      <w:proofErr w:type="spellEnd"/>
      <w:r w:rsidRPr="00250CBD">
        <w:rPr>
          <w:rFonts w:ascii="Times New Roman" w:hAnsi="Times New Roman" w:cs="Times New Roman"/>
          <w:sz w:val="26"/>
          <w:szCs w:val="26"/>
        </w:rPr>
        <w:t xml:space="preserve"> </w:t>
      </w:r>
      <w:proofErr w:type="spellStart"/>
      <w:r w:rsidR="00B70FC4" w:rsidRPr="008C790B">
        <w:rPr>
          <w:rFonts w:ascii="Times New Roman" w:hAnsi="Times New Roman" w:cs="Times New Roman"/>
          <w:sz w:val="26"/>
          <w:szCs w:val="26"/>
        </w:rPr>
        <w:t>kinh</w:t>
      </w:r>
      <w:proofErr w:type="spellEnd"/>
      <w:r w:rsidR="00B70FC4" w:rsidRPr="008C790B">
        <w:rPr>
          <w:rFonts w:ascii="Times New Roman" w:hAnsi="Times New Roman" w:cs="Times New Roman"/>
          <w:sz w:val="26"/>
          <w:szCs w:val="26"/>
          <w:lang w:val="vi-VN"/>
        </w:rPr>
        <w:t xml:space="preserve"> tế, môi trường chưa làm được</w:t>
      </w:r>
    </w:p>
    <w:p w14:paraId="26EEE0B9" w14:textId="77777777" w:rsidR="00C22005" w:rsidRPr="008C790B"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w:t>
      </w:r>
      <w:proofErr w:type="spellStart"/>
      <w:r w:rsidR="00B70FC4" w:rsidRPr="008C790B">
        <w:rPr>
          <w:rFonts w:ascii="Times New Roman" w:hAnsi="Times New Roman" w:cs="Times New Roman"/>
          <w:sz w:val="26"/>
          <w:szCs w:val="26"/>
        </w:rPr>
        <w:t>Địa</w:t>
      </w:r>
      <w:proofErr w:type="spellEnd"/>
      <w:r w:rsidR="00B70FC4" w:rsidRPr="008C790B">
        <w:rPr>
          <w:rFonts w:ascii="Times New Roman" w:hAnsi="Times New Roman" w:cs="Times New Roman"/>
          <w:sz w:val="26"/>
          <w:szCs w:val="26"/>
          <w:lang w:val="vi-VN"/>
        </w:rPr>
        <w:t xml:space="preserve"> bàn huyện Bình Lục không phải là địa bàn quá phức tạp, vẫn mang tính chất thuần nông. Các hành vi phạm tội và tệ nạn ma túy </w:t>
      </w:r>
      <w:r w:rsidR="00C22005" w:rsidRPr="008C790B">
        <w:rPr>
          <w:rFonts w:ascii="Times New Roman" w:hAnsi="Times New Roman" w:cs="Times New Roman"/>
          <w:sz w:val="26"/>
          <w:szCs w:val="26"/>
          <w:lang w:val="vi-VN"/>
        </w:rPr>
        <w:t>chỉ mang tính chất nhỏ lẻ, manh mún. Các đối tượng cộm cán, có biểu hiện hoạt động đã được đối tiến hành phát hiện bắt quả tang trong 02 năm qua. Các đối tượng hiện nay đã ngày càng cảnh giác, nâng cao chiêu trò, khiến cho trinh sát, CTVBM khó tiếp cận để đấu tranh triệt phá.</w:t>
      </w:r>
    </w:p>
    <w:p w14:paraId="429AB779" w14:textId="2250CE99" w:rsidR="00250CBD" w:rsidRPr="00250CBD" w:rsidRDefault="00C22005" w:rsidP="008C790B">
      <w:pPr>
        <w:spacing w:after="0" w:line="312" w:lineRule="auto"/>
        <w:ind w:firstLine="709"/>
        <w:jc w:val="both"/>
        <w:rPr>
          <w:rFonts w:ascii="Times New Roman" w:hAnsi="Times New Roman" w:cs="Times New Roman"/>
          <w:b/>
          <w:bCs/>
          <w:sz w:val="26"/>
          <w:szCs w:val="26"/>
        </w:rPr>
      </w:pPr>
      <w:r w:rsidRPr="008C790B">
        <w:rPr>
          <w:rFonts w:ascii="Times New Roman" w:hAnsi="Times New Roman" w:cs="Times New Roman"/>
          <w:b/>
          <w:bCs/>
          <w:sz w:val="26"/>
          <w:szCs w:val="26"/>
          <w:lang w:val="vi-VN"/>
        </w:rPr>
        <w:t xml:space="preserve">2.3. </w:t>
      </w:r>
      <w:r w:rsidR="00250CBD" w:rsidRPr="00250CBD">
        <w:rPr>
          <w:rFonts w:ascii="Times New Roman" w:hAnsi="Times New Roman" w:cs="Times New Roman"/>
          <w:b/>
          <w:bCs/>
          <w:sz w:val="26"/>
          <w:szCs w:val="26"/>
        </w:rPr>
        <w:t xml:space="preserve">Nguyên </w:t>
      </w:r>
      <w:proofErr w:type="spellStart"/>
      <w:r w:rsidR="00250CBD" w:rsidRPr="00250CBD">
        <w:rPr>
          <w:rFonts w:ascii="Times New Roman" w:hAnsi="Times New Roman" w:cs="Times New Roman"/>
          <w:b/>
          <w:bCs/>
          <w:sz w:val="26"/>
          <w:szCs w:val="26"/>
        </w:rPr>
        <w:t>nhân</w:t>
      </w:r>
      <w:proofErr w:type="spellEnd"/>
    </w:p>
    <w:p w14:paraId="447D75AC" w14:textId="77777777" w:rsidR="00250CBD" w:rsidRPr="00250CBD" w:rsidRDefault="00250CBD" w:rsidP="008C790B">
      <w:pPr>
        <w:spacing w:after="0" w:line="312" w:lineRule="auto"/>
        <w:ind w:firstLine="709"/>
        <w:jc w:val="both"/>
        <w:rPr>
          <w:rFonts w:ascii="Times New Roman" w:hAnsi="Times New Roman" w:cs="Times New Roman"/>
          <w:b/>
          <w:bCs/>
          <w:i/>
          <w:iCs/>
          <w:sz w:val="26"/>
          <w:szCs w:val="26"/>
        </w:rPr>
      </w:pPr>
      <w:r w:rsidRPr="00250CBD">
        <w:rPr>
          <w:rFonts w:ascii="Times New Roman" w:hAnsi="Times New Roman" w:cs="Times New Roman"/>
          <w:b/>
          <w:bCs/>
          <w:i/>
          <w:iCs/>
          <w:sz w:val="26"/>
          <w:szCs w:val="26"/>
        </w:rPr>
        <w:t xml:space="preserve">- Nguyên </w:t>
      </w:r>
      <w:proofErr w:type="spellStart"/>
      <w:r w:rsidRPr="00250CBD">
        <w:rPr>
          <w:rFonts w:ascii="Times New Roman" w:hAnsi="Times New Roman" w:cs="Times New Roman"/>
          <w:b/>
          <w:bCs/>
          <w:i/>
          <w:iCs/>
          <w:sz w:val="26"/>
          <w:szCs w:val="26"/>
        </w:rPr>
        <w:t>nhân</w:t>
      </w:r>
      <w:proofErr w:type="spellEnd"/>
      <w:r w:rsidRPr="00250CBD">
        <w:rPr>
          <w:rFonts w:ascii="Times New Roman" w:hAnsi="Times New Roman" w:cs="Times New Roman"/>
          <w:b/>
          <w:bCs/>
          <w:i/>
          <w:iCs/>
          <w:sz w:val="26"/>
          <w:szCs w:val="26"/>
        </w:rPr>
        <w:t xml:space="preserve"> </w:t>
      </w:r>
      <w:proofErr w:type="spellStart"/>
      <w:r w:rsidRPr="00250CBD">
        <w:rPr>
          <w:rFonts w:ascii="Times New Roman" w:hAnsi="Times New Roman" w:cs="Times New Roman"/>
          <w:b/>
          <w:bCs/>
          <w:i/>
          <w:iCs/>
          <w:sz w:val="26"/>
          <w:szCs w:val="26"/>
        </w:rPr>
        <w:t>chủ</w:t>
      </w:r>
      <w:proofErr w:type="spellEnd"/>
      <w:r w:rsidRPr="00250CBD">
        <w:rPr>
          <w:rFonts w:ascii="Times New Roman" w:hAnsi="Times New Roman" w:cs="Times New Roman"/>
          <w:b/>
          <w:bCs/>
          <w:i/>
          <w:iCs/>
          <w:sz w:val="26"/>
          <w:szCs w:val="26"/>
        </w:rPr>
        <w:t xml:space="preserve"> </w:t>
      </w:r>
      <w:proofErr w:type="spellStart"/>
      <w:r w:rsidRPr="00250CBD">
        <w:rPr>
          <w:rFonts w:ascii="Times New Roman" w:hAnsi="Times New Roman" w:cs="Times New Roman"/>
          <w:b/>
          <w:bCs/>
          <w:i/>
          <w:iCs/>
          <w:sz w:val="26"/>
          <w:szCs w:val="26"/>
        </w:rPr>
        <w:t>quan</w:t>
      </w:r>
      <w:proofErr w:type="spellEnd"/>
      <w:r w:rsidRPr="00250CBD">
        <w:rPr>
          <w:rFonts w:ascii="Times New Roman" w:hAnsi="Times New Roman" w:cs="Times New Roman"/>
          <w:b/>
          <w:bCs/>
          <w:i/>
          <w:iCs/>
          <w:sz w:val="26"/>
          <w:szCs w:val="26"/>
        </w:rPr>
        <w:t>:</w:t>
      </w:r>
    </w:p>
    <w:p w14:paraId="651F3AAF" w14:textId="28932C1E" w:rsidR="00250CBD" w:rsidRPr="008F7902" w:rsidRDefault="00250CBD" w:rsidP="008F7902">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sz w:val="26"/>
          <w:szCs w:val="26"/>
        </w:rPr>
        <w:lastRenderedPageBreak/>
        <w:t xml:space="preserve">+ </w:t>
      </w:r>
      <w:proofErr w:type="spellStart"/>
      <w:r w:rsidRPr="00250CBD">
        <w:rPr>
          <w:rFonts w:ascii="Times New Roman" w:hAnsi="Times New Roman" w:cs="Times New Roman"/>
          <w:sz w:val="26"/>
          <w:szCs w:val="26"/>
        </w:rPr>
        <w:t>Cán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bộ</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chưa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quyết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tâm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quyết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liệt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cao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thần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nhân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được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giao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đôi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lúc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còn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đùn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đẩy</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chọn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việc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ngại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khó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ngại</w:t>
      </w:r>
      <w:proofErr w:type="spellEnd"/>
      <w:r w:rsidRPr="00250CBD">
        <w:rPr>
          <w:rFonts w:ascii="Times New Roman" w:hAnsi="Times New Roman" w:cs="Times New Roman"/>
          <w:sz w:val="26"/>
          <w:szCs w:val="26"/>
        </w:rPr>
        <w:t xml:space="preserve"> </w:t>
      </w:r>
      <w:proofErr w:type="spellStart"/>
      <w:r w:rsidR="008F7902">
        <w:rPr>
          <w:rFonts w:ascii="Times New Roman" w:hAnsi="Times New Roman" w:cs="Times New Roman"/>
          <w:sz w:val="26"/>
          <w:szCs w:val="26"/>
        </w:rPr>
        <w:t>khó</w:t>
      </w:r>
      <w:proofErr w:type="spellEnd"/>
      <w:r w:rsidR="008F7902">
        <w:rPr>
          <w:rFonts w:ascii="Times New Roman" w:hAnsi="Times New Roman" w:cs="Times New Roman"/>
          <w:sz w:val="26"/>
          <w:szCs w:val="26"/>
          <w:lang w:val="vi-VN"/>
        </w:rPr>
        <w:t xml:space="preserve">. </w:t>
      </w: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Năng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trình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độ</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nghiệm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còn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nhiều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chế</w:t>
      </w:r>
      <w:proofErr w:type="spellEnd"/>
    </w:p>
    <w:p w14:paraId="7AC51660" w14:textId="7ECCAC0C" w:rsidR="00C22005" w:rsidRPr="008C790B"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huy</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chưa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đôn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đốc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kiểm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quyết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liệt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kịp</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thời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chưa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hướng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với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những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bộ</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nghiệm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còn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chế</w:t>
      </w:r>
      <w:proofErr w:type="spellEnd"/>
      <w:r w:rsidR="00C22005" w:rsidRPr="008C790B">
        <w:rPr>
          <w:rFonts w:ascii="Times New Roman" w:hAnsi="Times New Roman" w:cs="Times New Roman"/>
          <w:sz w:val="26"/>
          <w:szCs w:val="26"/>
          <w:lang w:val="vi-VN"/>
        </w:rPr>
        <w:t>. Năm vừa qua tiến hành sáp nhập đội, lượng công việc nhiều, các mảng đa dạng theo yêu cầu của cơ quan cấp trên nên chưa phân công công việc một cách hợp lý.</w:t>
      </w:r>
    </w:p>
    <w:p w14:paraId="7A1B3A8A" w14:textId="5A3D3FCA" w:rsidR="00250CBD" w:rsidRPr="00250CBD" w:rsidRDefault="00250CBD" w:rsidP="008C790B">
      <w:pPr>
        <w:spacing w:after="0" w:line="312" w:lineRule="auto"/>
        <w:ind w:firstLine="709"/>
        <w:jc w:val="both"/>
        <w:rPr>
          <w:rFonts w:ascii="Times New Roman" w:hAnsi="Times New Roman" w:cs="Times New Roman"/>
          <w:b/>
          <w:bCs/>
          <w:i/>
          <w:iCs/>
          <w:sz w:val="26"/>
          <w:szCs w:val="26"/>
        </w:rPr>
      </w:pPr>
      <w:r w:rsidRPr="00250CBD">
        <w:rPr>
          <w:rFonts w:ascii="Times New Roman" w:hAnsi="Times New Roman" w:cs="Times New Roman"/>
          <w:b/>
          <w:bCs/>
          <w:i/>
          <w:iCs/>
          <w:sz w:val="26"/>
          <w:szCs w:val="26"/>
        </w:rPr>
        <w:t xml:space="preserve">- Nguyên </w:t>
      </w:r>
      <w:proofErr w:type="spellStart"/>
      <w:r w:rsidRPr="00250CBD">
        <w:rPr>
          <w:rFonts w:ascii="Times New Roman" w:hAnsi="Times New Roman" w:cs="Times New Roman"/>
          <w:b/>
          <w:bCs/>
          <w:i/>
          <w:iCs/>
          <w:sz w:val="26"/>
          <w:szCs w:val="26"/>
        </w:rPr>
        <w:t>nhân</w:t>
      </w:r>
      <w:proofErr w:type="spellEnd"/>
      <w:r w:rsidRPr="00250CBD">
        <w:rPr>
          <w:rFonts w:ascii="Times New Roman" w:hAnsi="Times New Roman" w:cs="Times New Roman"/>
          <w:b/>
          <w:bCs/>
          <w:i/>
          <w:iCs/>
          <w:sz w:val="26"/>
          <w:szCs w:val="26"/>
        </w:rPr>
        <w:t xml:space="preserve"> </w:t>
      </w:r>
      <w:proofErr w:type="spellStart"/>
      <w:r w:rsidRPr="00250CBD">
        <w:rPr>
          <w:rFonts w:ascii="Times New Roman" w:hAnsi="Times New Roman" w:cs="Times New Roman"/>
          <w:b/>
          <w:bCs/>
          <w:i/>
          <w:iCs/>
          <w:sz w:val="26"/>
          <w:szCs w:val="26"/>
        </w:rPr>
        <w:t>khách</w:t>
      </w:r>
      <w:proofErr w:type="spellEnd"/>
      <w:r w:rsidRPr="00250CBD">
        <w:rPr>
          <w:rFonts w:ascii="Times New Roman" w:hAnsi="Times New Roman" w:cs="Times New Roman"/>
          <w:b/>
          <w:bCs/>
          <w:i/>
          <w:iCs/>
          <w:sz w:val="26"/>
          <w:szCs w:val="26"/>
        </w:rPr>
        <w:t xml:space="preserve"> </w:t>
      </w:r>
      <w:proofErr w:type="spellStart"/>
      <w:r w:rsidRPr="00250CBD">
        <w:rPr>
          <w:rFonts w:ascii="Times New Roman" w:hAnsi="Times New Roman" w:cs="Times New Roman"/>
          <w:b/>
          <w:bCs/>
          <w:i/>
          <w:iCs/>
          <w:sz w:val="26"/>
          <w:szCs w:val="26"/>
        </w:rPr>
        <w:t>quan</w:t>
      </w:r>
      <w:proofErr w:type="spellEnd"/>
      <w:r w:rsidRPr="00250CBD">
        <w:rPr>
          <w:rFonts w:ascii="Times New Roman" w:hAnsi="Times New Roman" w:cs="Times New Roman"/>
          <w:b/>
          <w:bCs/>
          <w:i/>
          <w:iCs/>
          <w:sz w:val="26"/>
          <w:szCs w:val="26"/>
        </w:rPr>
        <w:t>:</w:t>
      </w:r>
    </w:p>
    <w:p w14:paraId="356AD445" w14:textId="77777777"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Đôi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lúc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phải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đan</w:t>
      </w:r>
      <w:proofErr w:type="spellEnd"/>
      <w:r w:rsidRPr="00250CBD">
        <w:rPr>
          <w:rFonts w:ascii="Times New Roman" w:hAnsi="Times New Roman" w:cs="Times New Roman"/>
          <w:sz w:val="26"/>
          <w:szCs w:val="26"/>
        </w:rPr>
        <w:t xml:space="preserve"> xen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nhiệm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vụ</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và</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khác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đến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quả</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trong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quản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lý</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địa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bàn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đầu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đôi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lúc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còn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chưa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cao</w:t>
      </w:r>
      <w:proofErr w:type="spellEnd"/>
      <w:r w:rsidRPr="00250CBD">
        <w:rPr>
          <w:rFonts w:ascii="Times New Roman" w:hAnsi="Times New Roman" w:cs="Times New Roman"/>
          <w:sz w:val="26"/>
          <w:szCs w:val="26"/>
        </w:rPr>
        <w:t>.</w:t>
      </w:r>
    </w:p>
    <w:p w14:paraId="5E5E1FDA" w14:textId="0CF14DF6" w:rsidR="00250CBD"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Tội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phạm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nay </w:t>
      </w:r>
      <w:proofErr w:type="spellStart"/>
      <w:r w:rsidRPr="00250CBD">
        <w:rPr>
          <w:rFonts w:ascii="Times New Roman" w:hAnsi="Times New Roman" w:cs="Times New Roman"/>
          <w:sz w:val="26"/>
          <w:szCs w:val="26"/>
        </w:rPr>
        <w:t>có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nhiều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phương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thức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thủ</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đoạn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mới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thường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xuyên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thay</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đổi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đến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việc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đầu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còn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kéo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dài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khó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khăn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không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đấu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tranh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triệt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phá</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được</w:t>
      </w:r>
      <w:proofErr w:type="spellEnd"/>
      <w:r w:rsidRPr="00250CBD">
        <w:rPr>
          <w:rFonts w:ascii="Times New Roman" w:hAnsi="Times New Roman" w:cs="Times New Roman"/>
          <w:sz w:val="26"/>
          <w:szCs w:val="26"/>
        </w:rPr>
        <w:t>.</w:t>
      </w:r>
    </w:p>
    <w:p w14:paraId="59593CDB" w14:textId="030419B1" w:rsidR="005A56C6" w:rsidRDefault="005A56C6" w:rsidP="008C790B">
      <w:pPr>
        <w:spacing w:after="0" w:line="312" w:lineRule="auto"/>
        <w:ind w:firstLine="709"/>
        <w:jc w:val="both"/>
        <w:rPr>
          <w:rFonts w:ascii="Times New Roman" w:hAnsi="Times New Roman" w:cs="Times New Roman"/>
          <w:sz w:val="26"/>
          <w:szCs w:val="26"/>
          <w:lang w:val="vi-VN"/>
        </w:rPr>
      </w:pPr>
      <w:r>
        <w:rPr>
          <w:rFonts w:ascii="Times New Roman" w:hAnsi="Times New Roman" w:cs="Times New Roman"/>
          <w:sz w:val="26"/>
          <w:szCs w:val="26"/>
          <w:lang w:val="vi-VN"/>
        </w:rPr>
        <w:t>+ Tình hình tội phạm về ma túy ngày càng trẻ hóa do vậy chưa chủ động được trong việc tiếp cận xây dựng, sử dụng CTVBM để thu thập thông tin làm tài liệu liên quan đến các đối tượng nhằm đấu tranh, bắt giữ.</w:t>
      </w:r>
    </w:p>
    <w:p w14:paraId="55C0E326" w14:textId="4F182667" w:rsidR="005A56C6" w:rsidRPr="005A56C6" w:rsidRDefault="005A56C6" w:rsidP="008C790B">
      <w:pPr>
        <w:spacing w:after="0" w:line="312" w:lineRule="auto"/>
        <w:ind w:firstLine="709"/>
        <w:jc w:val="both"/>
        <w:rPr>
          <w:rFonts w:ascii="Times New Roman" w:hAnsi="Times New Roman" w:cs="Times New Roman"/>
          <w:sz w:val="26"/>
          <w:szCs w:val="26"/>
          <w:lang w:val="vi-VN"/>
        </w:rPr>
      </w:pPr>
      <w:r>
        <w:rPr>
          <w:rFonts w:ascii="Times New Roman" w:hAnsi="Times New Roman" w:cs="Times New Roman"/>
          <w:sz w:val="26"/>
          <w:szCs w:val="26"/>
          <w:lang w:val="vi-VN"/>
        </w:rPr>
        <w:t>+ Chưa có que test mới đáp ứng được việc phát hiện các loại ma túy mới (dạng cỏ, dạng lỏng....)</w:t>
      </w:r>
    </w:p>
    <w:p w14:paraId="5BF8C9C2" w14:textId="77777777"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Giải</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pháp</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thực</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hiện</w:t>
      </w:r>
      <w:proofErr w:type="spellEnd"/>
      <w:r w:rsidRPr="00250CBD">
        <w:rPr>
          <w:rFonts w:ascii="Times New Roman" w:hAnsi="Times New Roman" w:cs="Times New Roman"/>
          <w:b/>
          <w:bCs/>
          <w:sz w:val="26"/>
          <w:szCs w:val="26"/>
        </w:rPr>
        <w:t xml:space="preserve"> 2025</w:t>
      </w:r>
    </w:p>
    <w:p w14:paraId="19197DF0" w14:textId="77777777" w:rsidR="00C22005" w:rsidRPr="008C790B"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Xây</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dựng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kế</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hoạch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dự</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kiến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ngay</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từ</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đầu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năm</w:t>
      </w:r>
      <w:proofErr w:type="spellEnd"/>
      <w:r w:rsidRPr="00250CBD">
        <w:rPr>
          <w:rFonts w:ascii="Times New Roman" w:hAnsi="Times New Roman" w:cs="Times New Roman"/>
          <w:sz w:val="26"/>
          <w:szCs w:val="26"/>
        </w:rPr>
        <w:t xml:space="preserve"> 2025 </w:t>
      </w:r>
      <w:proofErr w:type="spellStart"/>
      <w:r w:rsidRPr="00250CBD">
        <w:rPr>
          <w:rFonts w:ascii="Times New Roman" w:hAnsi="Times New Roman" w:cs="Times New Roman"/>
          <w:sz w:val="26"/>
          <w:szCs w:val="26"/>
        </w:rPr>
        <w:t>có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thời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gian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cụ</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thể</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hoàn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thành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của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từng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bộ</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tượng</w:t>
      </w:r>
      <w:proofErr w:type="spellEnd"/>
    </w:p>
    <w:p w14:paraId="7260EFF7" w14:textId="02011EE8"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cao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thần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trách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nhiệm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của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bộ</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tăng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cường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quản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lý</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chặt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chẽ</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địa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bàn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quản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lý</w:t>
      </w:r>
      <w:proofErr w:type="spellEnd"/>
    </w:p>
    <w:p w14:paraId="0BE2C46E" w14:textId="77777777"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Tăng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cường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hướng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bồi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dưỡng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nghiệm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kiến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thức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theo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từng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lĩnh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từng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loại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tội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phạm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để</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bộ</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minh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vụ</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vụ</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việc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đầu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quả</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cao</w:t>
      </w:r>
      <w:proofErr w:type="spellEnd"/>
      <w:r w:rsidRPr="00250CBD">
        <w:rPr>
          <w:rFonts w:ascii="Times New Roman" w:hAnsi="Times New Roman" w:cs="Times New Roman"/>
          <w:sz w:val="26"/>
          <w:szCs w:val="26"/>
        </w:rPr>
        <w:t>.</w:t>
      </w:r>
    </w:p>
    <w:p w14:paraId="15966071" w14:textId="4F498AF4" w:rsidR="00250CBD" w:rsidRPr="00250CBD" w:rsidRDefault="00250CBD" w:rsidP="008C790B">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Tăng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cường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phối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hợp</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chặt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chẽ</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với</w:t>
      </w:r>
      <w:proofErr w:type="spellEnd"/>
      <w:r w:rsidRPr="00250CBD">
        <w:rPr>
          <w:rFonts w:ascii="Times New Roman" w:hAnsi="Times New Roman" w:cs="Times New Roman"/>
          <w:sz w:val="26"/>
          <w:szCs w:val="26"/>
        </w:rPr>
        <w:t xml:space="preserve"> Công an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xã</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thị</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trấn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quyết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tâm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thực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tiêu</w:t>
      </w:r>
      <w:proofErr w:type="spellEnd"/>
    </w:p>
    <w:p w14:paraId="44FE9688" w14:textId="77777777"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Tăng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cường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nghiên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cứu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văn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bản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tư</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hướng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về</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nghiệp</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vụ</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cơ</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bản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để</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tham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mưu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huy</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đội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Lãnh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đạo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đơn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vị</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trong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w:t>
      </w:r>
    </w:p>
    <w:p w14:paraId="2008D7EC" w14:textId="520F34D6"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Tăng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cường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kiểm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tra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hướng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dẫn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của</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huy</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đội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thường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xuyên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bám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sát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tiêu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công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để</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kịp</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thời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các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phương</w:t>
      </w:r>
      <w:proofErr w:type="spellEnd"/>
      <w:r w:rsidR="00C22005" w:rsidRPr="008C790B">
        <w:rPr>
          <w:rFonts w:ascii="Times New Roman" w:hAnsi="Times New Roman" w:cs="Times New Roman"/>
          <w:sz w:val="26"/>
          <w:szCs w:val="26"/>
          <w:lang w:val="vi-VN"/>
        </w:rPr>
        <w:t xml:space="preserve"> </w:t>
      </w:r>
      <w:proofErr w:type="spellStart"/>
      <w:r w:rsidRPr="00250CBD">
        <w:rPr>
          <w:rFonts w:ascii="Times New Roman" w:hAnsi="Times New Roman" w:cs="Times New Roman"/>
          <w:sz w:val="26"/>
          <w:szCs w:val="26"/>
        </w:rPr>
        <w:t>hướng</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lãnh</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đạo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chỉ</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đạo</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đạt</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hiệu</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quả</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cao</w:t>
      </w:r>
      <w:proofErr w:type="spellEnd"/>
      <w:r w:rsidRPr="00250CBD">
        <w:rPr>
          <w:rFonts w:ascii="Times New Roman" w:hAnsi="Times New Roman" w:cs="Times New Roman"/>
          <w:sz w:val="26"/>
          <w:szCs w:val="26"/>
        </w:rPr>
        <w:t>.</w:t>
      </w:r>
    </w:p>
    <w:p w14:paraId="0E5043D1" w14:textId="6C861E73" w:rsidR="00250CBD" w:rsidRPr="00250CBD" w:rsidRDefault="00250CBD" w:rsidP="008C790B">
      <w:pPr>
        <w:spacing w:after="0" w:line="312" w:lineRule="auto"/>
        <w:ind w:firstLine="709"/>
        <w:jc w:val="both"/>
        <w:rPr>
          <w:rFonts w:ascii="Times New Roman" w:hAnsi="Times New Roman" w:cs="Times New Roman"/>
          <w:sz w:val="26"/>
          <w:szCs w:val="26"/>
        </w:rPr>
      </w:pPr>
      <w:r w:rsidRPr="00250CBD">
        <w:rPr>
          <w:rFonts w:ascii="Times New Roman" w:hAnsi="Times New Roman" w:cs="Times New Roman"/>
          <w:b/>
          <w:bCs/>
          <w:sz w:val="26"/>
          <w:szCs w:val="26"/>
        </w:rPr>
        <w:t xml:space="preserve">3. </w:t>
      </w:r>
      <w:proofErr w:type="spellStart"/>
      <w:r w:rsidRPr="00250CBD">
        <w:rPr>
          <w:rFonts w:ascii="Times New Roman" w:hAnsi="Times New Roman" w:cs="Times New Roman"/>
          <w:b/>
          <w:bCs/>
          <w:sz w:val="26"/>
          <w:szCs w:val="26"/>
        </w:rPr>
        <w:t>Dự</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kiến</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tình</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hình</w:t>
      </w:r>
      <w:proofErr w:type="spellEnd"/>
      <w:r w:rsidRPr="00250CBD">
        <w:rPr>
          <w:rFonts w:ascii="Times New Roman" w:hAnsi="Times New Roman" w:cs="Times New Roman"/>
          <w:b/>
          <w:bCs/>
          <w:sz w:val="26"/>
          <w:szCs w:val="26"/>
        </w:rPr>
        <w:t xml:space="preserve"> nm 2025</w:t>
      </w:r>
    </w:p>
    <w:p w14:paraId="6525290F" w14:textId="0BD768B6" w:rsidR="008C790B" w:rsidRPr="00250CBD" w:rsidRDefault="00250CBD" w:rsidP="003B67AA">
      <w:pPr>
        <w:spacing w:after="0" w:line="312" w:lineRule="auto"/>
        <w:ind w:firstLine="709"/>
        <w:jc w:val="both"/>
        <w:rPr>
          <w:rFonts w:ascii="Times New Roman" w:hAnsi="Times New Roman" w:cs="Times New Roman"/>
          <w:sz w:val="26"/>
          <w:szCs w:val="26"/>
          <w:lang w:val="vi-VN"/>
        </w:rPr>
      </w:pPr>
      <w:r w:rsidRPr="00250CBD">
        <w:rPr>
          <w:rFonts w:ascii="Times New Roman" w:hAnsi="Times New Roman" w:cs="Times New Roman"/>
          <w:sz w:val="26"/>
          <w:szCs w:val="26"/>
        </w:rPr>
        <w:t xml:space="preserve">- </w:t>
      </w:r>
      <w:r w:rsidR="00C22005" w:rsidRPr="008C790B">
        <w:rPr>
          <w:rFonts w:ascii="Times New Roman" w:hAnsi="Times New Roman" w:cs="Times New Roman"/>
          <w:sz w:val="26"/>
          <w:szCs w:val="26"/>
        </w:rPr>
        <w:t>Các</w:t>
      </w:r>
      <w:r w:rsidR="00C22005" w:rsidRPr="008C790B">
        <w:rPr>
          <w:rFonts w:ascii="Times New Roman" w:hAnsi="Times New Roman" w:cs="Times New Roman"/>
          <w:sz w:val="26"/>
          <w:szCs w:val="26"/>
          <w:lang w:val="vi-VN"/>
        </w:rPr>
        <w:t xml:space="preserve"> loại</w:t>
      </w: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tội</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phạm</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có</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diễn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biến</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phức</w:t>
      </w:r>
      <w:proofErr w:type="spellEnd"/>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tạp</w:t>
      </w:r>
      <w:proofErr w:type="spellEnd"/>
      <w:r w:rsidR="00C22005" w:rsidRPr="008C790B">
        <w:rPr>
          <w:rFonts w:ascii="Times New Roman" w:hAnsi="Times New Roman" w:cs="Times New Roman"/>
          <w:sz w:val="26"/>
          <w:szCs w:val="26"/>
          <w:lang w:val="vi-VN"/>
        </w:rPr>
        <w:t xml:space="preserve"> và có xu hướng toàn cầu hóa</w:t>
      </w:r>
      <w:r w:rsidRPr="00250CBD">
        <w:rPr>
          <w:rFonts w:ascii="Times New Roman" w:hAnsi="Times New Roman" w:cs="Times New Roman"/>
          <w:sz w:val="26"/>
          <w:szCs w:val="26"/>
        </w:rPr>
        <w:t xml:space="preserve"> </w:t>
      </w:r>
      <w:proofErr w:type="spellStart"/>
      <w:r w:rsidRPr="00250CBD">
        <w:rPr>
          <w:rFonts w:ascii="Times New Roman" w:hAnsi="Times New Roman" w:cs="Times New Roman"/>
          <w:sz w:val="26"/>
          <w:szCs w:val="26"/>
        </w:rPr>
        <w:t>như</w:t>
      </w:r>
      <w:proofErr w:type="spellEnd"/>
      <w:r w:rsidRPr="00250CBD">
        <w:rPr>
          <w:rFonts w:ascii="Times New Roman" w:hAnsi="Times New Roman" w:cs="Times New Roman"/>
          <w:sz w:val="26"/>
          <w:szCs w:val="26"/>
        </w:rPr>
        <w:t xml:space="preserve">: </w:t>
      </w:r>
      <w:proofErr w:type="spellStart"/>
      <w:r w:rsidR="00C22005" w:rsidRPr="008C790B">
        <w:rPr>
          <w:rFonts w:ascii="Times New Roman" w:hAnsi="Times New Roman" w:cs="Times New Roman"/>
          <w:sz w:val="26"/>
          <w:szCs w:val="26"/>
        </w:rPr>
        <w:t>giao</w:t>
      </w:r>
      <w:proofErr w:type="spellEnd"/>
      <w:r w:rsidR="00C22005" w:rsidRPr="008C790B">
        <w:rPr>
          <w:rFonts w:ascii="Times New Roman" w:hAnsi="Times New Roman" w:cs="Times New Roman"/>
          <w:sz w:val="26"/>
          <w:szCs w:val="26"/>
          <w:lang w:val="vi-VN"/>
        </w:rPr>
        <w:t xml:space="preserve"> dịch trên các trang mạng, các nền tảng xã hội, thực hiện giao dịch online</w:t>
      </w:r>
      <w:proofErr w:type="gramStart"/>
      <w:r w:rsidR="00C22005" w:rsidRPr="008C790B">
        <w:rPr>
          <w:rFonts w:ascii="Times New Roman" w:hAnsi="Times New Roman" w:cs="Times New Roman"/>
          <w:sz w:val="26"/>
          <w:szCs w:val="26"/>
          <w:lang w:val="vi-VN"/>
        </w:rPr>
        <w:t>....Nếu</w:t>
      </w:r>
      <w:proofErr w:type="gramEnd"/>
      <w:r w:rsidR="00C22005" w:rsidRPr="008C790B">
        <w:rPr>
          <w:rFonts w:ascii="Times New Roman" w:hAnsi="Times New Roman" w:cs="Times New Roman"/>
          <w:sz w:val="26"/>
          <w:szCs w:val="26"/>
          <w:lang w:val="vi-VN"/>
        </w:rPr>
        <w:t xml:space="preserve"> không có phương hướng mới rất khó tiếp cận để đấu tranh.</w:t>
      </w:r>
    </w:p>
    <w:p w14:paraId="47B0F887" w14:textId="12CE2E30" w:rsidR="00250CBD" w:rsidRPr="003B67AA" w:rsidRDefault="00250CBD" w:rsidP="008C790B">
      <w:pPr>
        <w:spacing w:after="0" w:line="312" w:lineRule="auto"/>
        <w:ind w:firstLine="709"/>
        <w:jc w:val="both"/>
        <w:rPr>
          <w:rFonts w:ascii="Times New Roman" w:hAnsi="Times New Roman" w:cs="Times New Roman"/>
          <w:b/>
          <w:bCs/>
          <w:sz w:val="26"/>
          <w:szCs w:val="26"/>
          <w:lang w:val="vi-VN"/>
        </w:rPr>
      </w:pPr>
      <w:r w:rsidRPr="00250CBD">
        <w:rPr>
          <w:rFonts w:ascii="Times New Roman" w:hAnsi="Times New Roman" w:cs="Times New Roman"/>
          <w:b/>
          <w:bCs/>
          <w:sz w:val="26"/>
          <w:szCs w:val="26"/>
        </w:rPr>
        <w:lastRenderedPageBreak/>
        <w:t xml:space="preserve">4. </w:t>
      </w:r>
      <w:proofErr w:type="spellStart"/>
      <w:r w:rsidRPr="00250CBD">
        <w:rPr>
          <w:rFonts w:ascii="Times New Roman" w:hAnsi="Times New Roman" w:cs="Times New Roman"/>
          <w:b/>
          <w:bCs/>
          <w:sz w:val="26"/>
          <w:szCs w:val="26"/>
        </w:rPr>
        <w:t>Dự</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kiến</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phân</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công</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chỉ</w:t>
      </w:r>
      <w:proofErr w:type="spellEnd"/>
      <w:r w:rsidRPr="00250CBD">
        <w:rPr>
          <w:rFonts w:ascii="Times New Roman" w:hAnsi="Times New Roman" w:cs="Times New Roman"/>
          <w:b/>
          <w:bCs/>
          <w:sz w:val="26"/>
          <w:szCs w:val="26"/>
        </w:rPr>
        <w:t xml:space="preserve"> </w:t>
      </w:r>
      <w:proofErr w:type="spellStart"/>
      <w:r w:rsidRPr="00250CBD">
        <w:rPr>
          <w:rFonts w:ascii="Times New Roman" w:hAnsi="Times New Roman" w:cs="Times New Roman"/>
          <w:b/>
          <w:bCs/>
          <w:sz w:val="26"/>
          <w:szCs w:val="26"/>
        </w:rPr>
        <w:t>tiêu</w:t>
      </w:r>
      <w:proofErr w:type="spellEnd"/>
      <w:r w:rsidRPr="00250CBD">
        <w:rPr>
          <w:rFonts w:ascii="Times New Roman" w:hAnsi="Times New Roman" w:cs="Times New Roman"/>
          <w:b/>
          <w:bCs/>
          <w:sz w:val="26"/>
          <w:szCs w:val="26"/>
        </w:rPr>
        <w:t xml:space="preserve"> 2025</w:t>
      </w:r>
      <w:r w:rsidR="003B67AA">
        <w:rPr>
          <w:rFonts w:ascii="Times New Roman" w:hAnsi="Times New Roman" w:cs="Times New Roman"/>
          <w:b/>
          <w:bCs/>
          <w:sz w:val="26"/>
          <w:szCs w:val="26"/>
          <w:lang w:val="vi-VN"/>
        </w:rPr>
        <w:t xml:space="preserve"> cho tổ kinh tế - ma túy</w:t>
      </w:r>
    </w:p>
    <w:tbl>
      <w:tblPr>
        <w:tblStyle w:val="TableGrid"/>
        <w:tblW w:w="15371" w:type="dxa"/>
        <w:tblInd w:w="-1139" w:type="dxa"/>
        <w:tblLook w:val="04A0" w:firstRow="1" w:lastRow="0" w:firstColumn="1" w:lastColumn="0" w:noHBand="0" w:noVBand="1"/>
      </w:tblPr>
      <w:tblGrid>
        <w:gridCol w:w="1560"/>
        <w:gridCol w:w="2829"/>
        <w:gridCol w:w="2254"/>
        <w:gridCol w:w="1786"/>
        <w:gridCol w:w="2200"/>
        <w:gridCol w:w="2322"/>
        <w:gridCol w:w="2420"/>
      </w:tblGrid>
      <w:tr w:rsidR="006B417B" w:rsidRPr="008C790B" w14:paraId="529D230D" w14:textId="01F84E79" w:rsidTr="006B417B">
        <w:trPr>
          <w:trHeight w:val="397"/>
        </w:trPr>
        <w:tc>
          <w:tcPr>
            <w:tcW w:w="1560" w:type="dxa"/>
            <w:vAlign w:val="center"/>
          </w:tcPr>
          <w:p w14:paraId="2C160BB1" w14:textId="666EFEE5" w:rsidR="006B417B" w:rsidRPr="008C790B" w:rsidRDefault="006B417B" w:rsidP="006B417B">
            <w:pPr>
              <w:jc w:val="center"/>
              <w:rPr>
                <w:rFonts w:ascii="Times New Roman" w:hAnsi="Times New Roman" w:cs="Times New Roman"/>
                <w:b/>
                <w:bCs/>
                <w:sz w:val="26"/>
                <w:szCs w:val="26"/>
                <w:lang w:val="vi-VN"/>
              </w:rPr>
            </w:pPr>
            <w:r w:rsidRPr="008C790B">
              <w:rPr>
                <w:rFonts w:ascii="Times New Roman" w:hAnsi="Times New Roman" w:cs="Times New Roman"/>
                <w:b/>
                <w:bCs/>
                <w:sz w:val="26"/>
                <w:szCs w:val="26"/>
                <w:lang w:val="vi-VN"/>
              </w:rPr>
              <w:t>Họ và tên</w:t>
            </w:r>
          </w:p>
        </w:tc>
        <w:tc>
          <w:tcPr>
            <w:tcW w:w="2829" w:type="dxa"/>
            <w:vMerge w:val="restart"/>
            <w:vAlign w:val="center"/>
          </w:tcPr>
          <w:p w14:paraId="64CB625C" w14:textId="1FE7754A" w:rsidR="006B417B" w:rsidRPr="008C790B" w:rsidRDefault="006B417B" w:rsidP="006B417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Nguyễn Quang Dương</w:t>
            </w:r>
          </w:p>
        </w:tc>
        <w:tc>
          <w:tcPr>
            <w:tcW w:w="2254" w:type="dxa"/>
            <w:vMerge w:val="restart"/>
            <w:vAlign w:val="center"/>
          </w:tcPr>
          <w:p w14:paraId="69895430" w14:textId="3D63F6F1" w:rsidR="006B417B" w:rsidRPr="008C790B" w:rsidRDefault="006B417B" w:rsidP="006B417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Nguyễn Việt Hùng</w:t>
            </w:r>
          </w:p>
        </w:tc>
        <w:tc>
          <w:tcPr>
            <w:tcW w:w="1786" w:type="dxa"/>
            <w:vMerge w:val="restart"/>
            <w:vAlign w:val="center"/>
          </w:tcPr>
          <w:p w14:paraId="546F9D70" w14:textId="49AE10B8" w:rsidR="006B417B" w:rsidRPr="008C790B" w:rsidRDefault="006B417B" w:rsidP="006B417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Mai Văn Hiếu</w:t>
            </w:r>
          </w:p>
        </w:tc>
        <w:tc>
          <w:tcPr>
            <w:tcW w:w="2200" w:type="dxa"/>
            <w:vMerge w:val="restart"/>
            <w:vAlign w:val="center"/>
          </w:tcPr>
          <w:p w14:paraId="58F7B005" w14:textId="328CEDEB" w:rsidR="006B417B" w:rsidRPr="008C790B" w:rsidRDefault="006B417B" w:rsidP="006B417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Đoàn Ngọc Chung</w:t>
            </w:r>
          </w:p>
        </w:tc>
        <w:tc>
          <w:tcPr>
            <w:tcW w:w="2322" w:type="dxa"/>
            <w:vMerge w:val="restart"/>
            <w:vAlign w:val="center"/>
          </w:tcPr>
          <w:p w14:paraId="3128A3F5" w14:textId="52ED928A" w:rsidR="006B417B" w:rsidRPr="008C790B" w:rsidRDefault="006B417B" w:rsidP="006B417B">
            <w:pPr>
              <w:jc w:val="center"/>
              <w:rPr>
                <w:rFonts w:ascii="Times New Roman" w:hAnsi="Times New Roman" w:cs="Times New Roman"/>
                <w:sz w:val="26"/>
                <w:szCs w:val="26"/>
                <w:lang w:val="vi-VN"/>
              </w:rPr>
            </w:pPr>
            <w:r w:rsidRPr="008C790B">
              <w:rPr>
                <w:rFonts w:ascii="Times New Roman" w:hAnsi="Times New Roman" w:cs="Times New Roman"/>
                <w:sz w:val="26"/>
                <w:szCs w:val="26"/>
                <w:lang w:val="vi-VN"/>
              </w:rPr>
              <w:t>Nguyễn Quang Huy</w:t>
            </w:r>
          </w:p>
        </w:tc>
        <w:tc>
          <w:tcPr>
            <w:tcW w:w="2420" w:type="dxa"/>
            <w:vMerge w:val="restart"/>
            <w:vAlign w:val="center"/>
          </w:tcPr>
          <w:p w14:paraId="2DE72D62" w14:textId="79139918" w:rsidR="006B417B" w:rsidRPr="008C790B" w:rsidRDefault="006B417B" w:rsidP="006B417B">
            <w:pPr>
              <w:jc w:val="center"/>
              <w:rPr>
                <w:rFonts w:ascii="Times New Roman" w:hAnsi="Times New Roman" w:cs="Times New Roman"/>
                <w:sz w:val="26"/>
                <w:szCs w:val="26"/>
                <w:lang w:val="vi-VN"/>
              </w:rPr>
            </w:pPr>
            <w:r>
              <w:rPr>
                <w:rFonts w:ascii="Times New Roman" w:hAnsi="Times New Roman" w:cs="Times New Roman"/>
                <w:sz w:val="26"/>
                <w:szCs w:val="26"/>
                <w:lang w:val="vi-VN"/>
              </w:rPr>
              <w:t>Nguyễn Thị Hương</w:t>
            </w:r>
          </w:p>
        </w:tc>
      </w:tr>
      <w:tr w:rsidR="006B417B" w:rsidRPr="008C790B" w14:paraId="712E095A" w14:textId="54D0A579" w:rsidTr="006B417B">
        <w:trPr>
          <w:trHeight w:val="397"/>
        </w:trPr>
        <w:tc>
          <w:tcPr>
            <w:tcW w:w="1560" w:type="dxa"/>
          </w:tcPr>
          <w:p w14:paraId="7156935E" w14:textId="780520A0" w:rsidR="006B417B" w:rsidRPr="008C790B" w:rsidRDefault="006B417B" w:rsidP="008C790B">
            <w:pPr>
              <w:jc w:val="center"/>
              <w:rPr>
                <w:rFonts w:ascii="Times New Roman" w:hAnsi="Times New Roman" w:cs="Times New Roman"/>
                <w:b/>
                <w:bCs/>
                <w:sz w:val="26"/>
                <w:szCs w:val="26"/>
                <w:lang w:val="vi-VN"/>
              </w:rPr>
            </w:pPr>
            <w:r w:rsidRPr="008C790B">
              <w:rPr>
                <w:rFonts w:ascii="Times New Roman" w:hAnsi="Times New Roman" w:cs="Times New Roman"/>
                <w:b/>
                <w:bCs/>
                <w:sz w:val="26"/>
                <w:szCs w:val="26"/>
                <w:lang w:val="vi-VN"/>
              </w:rPr>
              <w:t>Chỉ tiêu</w:t>
            </w:r>
          </w:p>
        </w:tc>
        <w:tc>
          <w:tcPr>
            <w:tcW w:w="2829" w:type="dxa"/>
            <w:vMerge/>
          </w:tcPr>
          <w:p w14:paraId="216081B3" w14:textId="3FFF3669" w:rsidR="006B417B" w:rsidRPr="008C790B" w:rsidRDefault="006B417B" w:rsidP="00250CBD">
            <w:pPr>
              <w:rPr>
                <w:rFonts w:ascii="Times New Roman" w:hAnsi="Times New Roman" w:cs="Times New Roman"/>
                <w:sz w:val="26"/>
                <w:szCs w:val="26"/>
                <w:lang w:val="vi-VN"/>
              </w:rPr>
            </w:pPr>
          </w:p>
        </w:tc>
        <w:tc>
          <w:tcPr>
            <w:tcW w:w="2254" w:type="dxa"/>
            <w:vMerge/>
          </w:tcPr>
          <w:p w14:paraId="0E5C6FF2" w14:textId="298A0592" w:rsidR="006B417B" w:rsidRPr="008C790B" w:rsidRDefault="006B417B" w:rsidP="00250CBD">
            <w:pPr>
              <w:rPr>
                <w:rFonts w:ascii="Times New Roman" w:hAnsi="Times New Roman" w:cs="Times New Roman"/>
                <w:sz w:val="26"/>
                <w:szCs w:val="26"/>
                <w:lang w:val="vi-VN"/>
              </w:rPr>
            </w:pPr>
          </w:p>
        </w:tc>
        <w:tc>
          <w:tcPr>
            <w:tcW w:w="1786" w:type="dxa"/>
            <w:vMerge/>
          </w:tcPr>
          <w:p w14:paraId="0B3F4812" w14:textId="12CBBEEC" w:rsidR="006B417B" w:rsidRPr="008C790B" w:rsidRDefault="006B417B" w:rsidP="00250CBD">
            <w:pPr>
              <w:rPr>
                <w:rFonts w:ascii="Times New Roman" w:hAnsi="Times New Roman" w:cs="Times New Roman"/>
                <w:sz w:val="26"/>
                <w:szCs w:val="26"/>
                <w:lang w:val="vi-VN"/>
              </w:rPr>
            </w:pPr>
          </w:p>
        </w:tc>
        <w:tc>
          <w:tcPr>
            <w:tcW w:w="2200" w:type="dxa"/>
            <w:vMerge/>
          </w:tcPr>
          <w:p w14:paraId="15BC9403" w14:textId="6EA0A229" w:rsidR="006B417B" w:rsidRPr="008C790B" w:rsidRDefault="006B417B" w:rsidP="00250CBD">
            <w:pPr>
              <w:rPr>
                <w:rFonts w:ascii="Times New Roman" w:hAnsi="Times New Roman" w:cs="Times New Roman"/>
                <w:sz w:val="26"/>
                <w:szCs w:val="26"/>
                <w:lang w:val="vi-VN"/>
              </w:rPr>
            </w:pPr>
          </w:p>
        </w:tc>
        <w:tc>
          <w:tcPr>
            <w:tcW w:w="2322" w:type="dxa"/>
            <w:vMerge/>
          </w:tcPr>
          <w:p w14:paraId="7E86F6C7" w14:textId="0DFFB782" w:rsidR="006B417B" w:rsidRPr="008C790B" w:rsidRDefault="006B417B" w:rsidP="00250CBD">
            <w:pPr>
              <w:rPr>
                <w:rFonts w:ascii="Times New Roman" w:hAnsi="Times New Roman" w:cs="Times New Roman"/>
                <w:sz w:val="26"/>
                <w:szCs w:val="26"/>
                <w:lang w:val="vi-VN"/>
              </w:rPr>
            </w:pPr>
          </w:p>
        </w:tc>
        <w:tc>
          <w:tcPr>
            <w:tcW w:w="2420" w:type="dxa"/>
            <w:vMerge/>
          </w:tcPr>
          <w:p w14:paraId="6368FDE1" w14:textId="77777777" w:rsidR="006B417B" w:rsidRPr="008C790B" w:rsidRDefault="006B417B" w:rsidP="00250CBD">
            <w:pPr>
              <w:rPr>
                <w:rFonts w:ascii="Times New Roman" w:hAnsi="Times New Roman" w:cs="Times New Roman"/>
                <w:sz w:val="26"/>
                <w:szCs w:val="26"/>
                <w:lang w:val="vi-VN"/>
              </w:rPr>
            </w:pPr>
          </w:p>
        </w:tc>
      </w:tr>
      <w:tr w:rsidR="003B67AA" w:rsidRPr="008C790B" w14:paraId="429E913F" w14:textId="38F3641E" w:rsidTr="006B417B">
        <w:trPr>
          <w:trHeight w:val="397"/>
        </w:trPr>
        <w:tc>
          <w:tcPr>
            <w:tcW w:w="1560" w:type="dxa"/>
          </w:tcPr>
          <w:p w14:paraId="0E29B11E" w14:textId="3CD72A65" w:rsidR="003B67AA" w:rsidRPr="008C790B" w:rsidRDefault="003B67AA" w:rsidP="008C790B">
            <w:pPr>
              <w:rPr>
                <w:rFonts w:ascii="Times New Roman" w:hAnsi="Times New Roman" w:cs="Times New Roman"/>
                <w:sz w:val="26"/>
                <w:szCs w:val="26"/>
                <w:lang w:val="vi-VN"/>
              </w:rPr>
            </w:pPr>
            <w:r w:rsidRPr="008C790B">
              <w:rPr>
                <w:rFonts w:ascii="Times New Roman" w:hAnsi="Times New Roman" w:cs="Times New Roman"/>
                <w:sz w:val="26"/>
                <w:szCs w:val="26"/>
                <w:lang w:val="vi-VN"/>
              </w:rPr>
              <w:t>Sưu tra</w:t>
            </w:r>
          </w:p>
        </w:tc>
        <w:tc>
          <w:tcPr>
            <w:tcW w:w="2829" w:type="dxa"/>
          </w:tcPr>
          <w:p w14:paraId="707C8345" w14:textId="77777777" w:rsidR="003B67AA" w:rsidRPr="008C790B" w:rsidRDefault="003B67AA" w:rsidP="008C790B">
            <w:pPr>
              <w:rPr>
                <w:rFonts w:ascii="Times New Roman" w:hAnsi="Times New Roman" w:cs="Times New Roman"/>
                <w:sz w:val="26"/>
                <w:szCs w:val="26"/>
                <w:lang w:val="vi-VN"/>
              </w:rPr>
            </w:pPr>
          </w:p>
        </w:tc>
        <w:tc>
          <w:tcPr>
            <w:tcW w:w="2254" w:type="dxa"/>
          </w:tcPr>
          <w:p w14:paraId="73C4D0D2" w14:textId="33D0E8DD"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DM3,LB&gt;50%</w:t>
            </w:r>
          </w:p>
        </w:tc>
        <w:tc>
          <w:tcPr>
            <w:tcW w:w="1786" w:type="dxa"/>
          </w:tcPr>
          <w:p w14:paraId="608BF1B6" w14:textId="04E0BDAD" w:rsidR="003B67AA" w:rsidRPr="008C790B" w:rsidRDefault="003B67AA" w:rsidP="008C790B">
            <w:pPr>
              <w:rPr>
                <w:rFonts w:ascii="Times New Roman" w:hAnsi="Times New Roman" w:cs="Times New Roman"/>
                <w:sz w:val="26"/>
                <w:szCs w:val="26"/>
                <w:lang w:val="vi-VN"/>
              </w:rPr>
            </w:pPr>
            <w:r w:rsidRPr="000F07C2">
              <w:rPr>
                <w:rFonts w:ascii="Times New Roman" w:hAnsi="Times New Roman" w:cs="Times New Roman"/>
                <w:sz w:val="26"/>
                <w:szCs w:val="26"/>
                <w:lang w:val="vi-VN"/>
              </w:rPr>
              <w:t>DM3,LB&gt;50%</w:t>
            </w:r>
          </w:p>
        </w:tc>
        <w:tc>
          <w:tcPr>
            <w:tcW w:w="2200" w:type="dxa"/>
          </w:tcPr>
          <w:p w14:paraId="73C4C2D5" w14:textId="3CD94A39" w:rsidR="003B67AA" w:rsidRPr="008C790B" w:rsidRDefault="003B67AA" w:rsidP="008C790B">
            <w:pPr>
              <w:rPr>
                <w:rFonts w:ascii="Times New Roman" w:hAnsi="Times New Roman" w:cs="Times New Roman"/>
                <w:sz w:val="26"/>
                <w:szCs w:val="26"/>
                <w:lang w:val="vi-VN"/>
              </w:rPr>
            </w:pPr>
            <w:r w:rsidRPr="000F07C2">
              <w:rPr>
                <w:rFonts w:ascii="Times New Roman" w:hAnsi="Times New Roman" w:cs="Times New Roman"/>
                <w:sz w:val="26"/>
                <w:szCs w:val="26"/>
                <w:lang w:val="vi-VN"/>
              </w:rPr>
              <w:t>DM3,LB&gt;50%</w:t>
            </w:r>
          </w:p>
        </w:tc>
        <w:tc>
          <w:tcPr>
            <w:tcW w:w="2322" w:type="dxa"/>
          </w:tcPr>
          <w:p w14:paraId="5E735EE9" w14:textId="77014545" w:rsidR="003B67AA" w:rsidRPr="008C790B" w:rsidRDefault="003B67AA" w:rsidP="008C790B">
            <w:pPr>
              <w:rPr>
                <w:rFonts w:ascii="Times New Roman" w:hAnsi="Times New Roman" w:cs="Times New Roman"/>
                <w:sz w:val="26"/>
                <w:szCs w:val="26"/>
                <w:lang w:val="vi-VN"/>
              </w:rPr>
            </w:pPr>
            <w:r w:rsidRPr="000F07C2">
              <w:rPr>
                <w:rFonts w:ascii="Times New Roman" w:hAnsi="Times New Roman" w:cs="Times New Roman"/>
                <w:sz w:val="26"/>
                <w:szCs w:val="26"/>
                <w:lang w:val="vi-VN"/>
              </w:rPr>
              <w:t>DM3,LB&gt;50%</w:t>
            </w:r>
          </w:p>
        </w:tc>
        <w:tc>
          <w:tcPr>
            <w:tcW w:w="2420" w:type="dxa"/>
          </w:tcPr>
          <w:p w14:paraId="6C54A9D0" w14:textId="77777777" w:rsidR="003B67AA" w:rsidRPr="000F07C2" w:rsidRDefault="003B67AA" w:rsidP="008C790B">
            <w:pPr>
              <w:rPr>
                <w:rFonts w:ascii="Times New Roman" w:hAnsi="Times New Roman" w:cs="Times New Roman"/>
                <w:sz w:val="26"/>
                <w:szCs w:val="26"/>
                <w:lang w:val="vi-VN"/>
              </w:rPr>
            </w:pPr>
          </w:p>
        </w:tc>
      </w:tr>
      <w:tr w:rsidR="003B67AA" w:rsidRPr="008C790B" w14:paraId="4CE6A82B" w14:textId="2D20949C" w:rsidTr="006B417B">
        <w:tc>
          <w:tcPr>
            <w:tcW w:w="1560" w:type="dxa"/>
          </w:tcPr>
          <w:p w14:paraId="5836F0E8" w14:textId="2F047434" w:rsidR="003B67AA" w:rsidRPr="008C790B" w:rsidRDefault="003B67AA" w:rsidP="008C790B">
            <w:pPr>
              <w:rPr>
                <w:rFonts w:ascii="Times New Roman" w:hAnsi="Times New Roman" w:cs="Times New Roman"/>
                <w:sz w:val="26"/>
                <w:szCs w:val="26"/>
                <w:lang w:val="vi-VN"/>
              </w:rPr>
            </w:pPr>
            <w:r w:rsidRPr="008C790B">
              <w:rPr>
                <w:rFonts w:ascii="Times New Roman" w:hAnsi="Times New Roman" w:cs="Times New Roman"/>
                <w:sz w:val="26"/>
                <w:szCs w:val="26"/>
                <w:lang w:val="vi-VN"/>
              </w:rPr>
              <w:t>Hiềm nghi</w:t>
            </w:r>
          </w:p>
        </w:tc>
        <w:tc>
          <w:tcPr>
            <w:tcW w:w="2829" w:type="dxa"/>
          </w:tcPr>
          <w:p w14:paraId="4EC4D803" w14:textId="77777777" w:rsidR="003B67AA" w:rsidRPr="008C790B" w:rsidRDefault="003B67AA" w:rsidP="008C790B">
            <w:pPr>
              <w:rPr>
                <w:rFonts w:ascii="Times New Roman" w:hAnsi="Times New Roman" w:cs="Times New Roman"/>
                <w:sz w:val="26"/>
                <w:szCs w:val="26"/>
                <w:lang w:val="vi-VN"/>
              </w:rPr>
            </w:pPr>
          </w:p>
        </w:tc>
        <w:tc>
          <w:tcPr>
            <w:tcW w:w="2254" w:type="dxa"/>
          </w:tcPr>
          <w:p w14:paraId="709FBBDC" w14:textId="438B8A54"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Bắt khởi tố &gt;90%</w:t>
            </w:r>
          </w:p>
        </w:tc>
        <w:tc>
          <w:tcPr>
            <w:tcW w:w="1786" w:type="dxa"/>
          </w:tcPr>
          <w:p w14:paraId="3AF6DFC8" w14:textId="1EDEE465" w:rsidR="003B67AA" w:rsidRPr="008C790B" w:rsidRDefault="003B67AA" w:rsidP="008C790B">
            <w:pPr>
              <w:rPr>
                <w:rFonts w:ascii="Times New Roman" w:hAnsi="Times New Roman" w:cs="Times New Roman"/>
                <w:sz w:val="26"/>
                <w:szCs w:val="26"/>
                <w:lang w:val="vi-VN"/>
              </w:rPr>
            </w:pPr>
            <w:r w:rsidRPr="00E86A80">
              <w:rPr>
                <w:rFonts w:ascii="Times New Roman" w:hAnsi="Times New Roman" w:cs="Times New Roman"/>
                <w:sz w:val="26"/>
                <w:szCs w:val="26"/>
                <w:lang w:val="vi-VN"/>
              </w:rPr>
              <w:t>Bắt khởi tố &gt;90%</w:t>
            </w:r>
          </w:p>
        </w:tc>
        <w:tc>
          <w:tcPr>
            <w:tcW w:w="2200" w:type="dxa"/>
          </w:tcPr>
          <w:p w14:paraId="2BF3D50C" w14:textId="67ECA84B" w:rsidR="003B67AA" w:rsidRPr="008C790B" w:rsidRDefault="003B67AA" w:rsidP="008C790B">
            <w:pPr>
              <w:rPr>
                <w:rFonts w:ascii="Times New Roman" w:hAnsi="Times New Roman" w:cs="Times New Roman"/>
                <w:sz w:val="26"/>
                <w:szCs w:val="26"/>
                <w:lang w:val="vi-VN"/>
              </w:rPr>
            </w:pPr>
            <w:r w:rsidRPr="00E86A80">
              <w:rPr>
                <w:rFonts w:ascii="Times New Roman" w:hAnsi="Times New Roman" w:cs="Times New Roman"/>
                <w:sz w:val="26"/>
                <w:szCs w:val="26"/>
                <w:lang w:val="vi-VN"/>
              </w:rPr>
              <w:t>Bắt khởi tố &gt;90%</w:t>
            </w:r>
          </w:p>
        </w:tc>
        <w:tc>
          <w:tcPr>
            <w:tcW w:w="2322" w:type="dxa"/>
          </w:tcPr>
          <w:p w14:paraId="4440FB96" w14:textId="7D013F87" w:rsidR="003B67AA" w:rsidRPr="008C790B" w:rsidRDefault="003B67AA" w:rsidP="008C790B">
            <w:pPr>
              <w:rPr>
                <w:rFonts w:ascii="Times New Roman" w:hAnsi="Times New Roman" w:cs="Times New Roman"/>
                <w:sz w:val="26"/>
                <w:szCs w:val="26"/>
                <w:lang w:val="vi-VN"/>
              </w:rPr>
            </w:pPr>
            <w:r w:rsidRPr="00E86A80">
              <w:rPr>
                <w:rFonts w:ascii="Times New Roman" w:hAnsi="Times New Roman" w:cs="Times New Roman"/>
                <w:sz w:val="26"/>
                <w:szCs w:val="26"/>
                <w:lang w:val="vi-VN"/>
              </w:rPr>
              <w:t>Bắt khởi tố &gt;90%</w:t>
            </w:r>
          </w:p>
        </w:tc>
        <w:tc>
          <w:tcPr>
            <w:tcW w:w="2420" w:type="dxa"/>
          </w:tcPr>
          <w:p w14:paraId="55F1EB41" w14:textId="77777777" w:rsidR="003B67AA" w:rsidRPr="00E86A80" w:rsidRDefault="003B67AA" w:rsidP="008C790B">
            <w:pPr>
              <w:rPr>
                <w:rFonts w:ascii="Times New Roman" w:hAnsi="Times New Roman" w:cs="Times New Roman"/>
                <w:sz w:val="26"/>
                <w:szCs w:val="26"/>
                <w:lang w:val="vi-VN"/>
              </w:rPr>
            </w:pPr>
          </w:p>
        </w:tc>
      </w:tr>
      <w:tr w:rsidR="003B67AA" w:rsidRPr="008C790B" w14:paraId="3980D5BB" w14:textId="37C8CAD4" w:rsidTr="006B417B">
        <w:tc>
          <w:tcPr>
            <w:tcW w:w="1560" w:type="dxa"/>
          </w:tcPr>
          <w:p w14:paraId="47CE4E24" w14:textId="2D682FCA" w:rsidR="003B67AA" w:rsidRPr="008C790B" w:rsidRDefault="003B67AA" w:rsidP="008C790B">
            <w:pPr>
              <w:rPr>
                <w:rFonts w:ascii="Times New Roman" w:hAnsi="Times New Roman" w:cs="Times New Roman"/>
                <w:sz w:val="26"/>
                <w:szCs w:val="26"/>
                <w:lang w:val="vi-VN"/>
              </w:rPr>
            </w:pPr>
            <w:r w:rsidRPr="008C790B">
              <w:rPr>
                <w:rFonts w:ascii="Times New Roman" w:hAnsi="Times New Roman" w:cs="Times New Roman"/>
                <w:sz w:val="26"/>
                <w:szCs w:val="26"/>
                <w:lang w:val="vi-VN"/>
              </w:rPr>
              <w:t>Chuyên án</w:t>
            </w:r>
          </w:p>
        </w:tc>
        <w:tc>
          <w:tcPr>
            <w:tcW w:w="2829" w:type="dxa"/>
          </w:tcPr>
          <w:p w14:paraId="509890B8" w14:textId="77777777" w:rsidR="003B67AA" w:rsidRPr="008C790B" w:rsidRDefault="003B67AA" w:rsidP="008C790B">
            <w:pPr>
              <w:rPr>
                <w:rFonts w:ascii="Times New Roman" w:hAnsi="Times New Roman" w:cs="Times New Roman"/>
                <w:sz w:val="26"/>
                <w:szCs w:val="26"/>
                <w:lang w:val="vi-VN"/>
              </w:rPr>
            </w:pPr>
          </w:p>
        </w:tc>
        <w:tc>
          <w:tcPr>
            <w:tcW w:w="2254" w:type="dxa"/>
          </w:tcPr>
          <w:p w14:paraId="07F4D44A" w14:textId="193283D9"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01 (Trước quý 3/2025)</w:t>
            </w:r>
          </w:p>
        </w:tc>
        <w:tc>
          <w:tcPr>
            <w:tcW w:w="1786" w:type="dxa"/>
          </w:tcPr>
          <w:p w14:paraId="5680CE82" w14:textId="00E8A374" w:rsidR="003B67AA" w:rsidRPr="008C790B" w:rsidRDefault="003B67AA" w:rsidP="008C790B">
            <w:pPr>
              <w:rPr>
                <w:rFonts w:ascii="Times New Roman" w:hAnsi="Times New Roman" w:cs="Times New Roman"/>
                <w:sz w:val="26"/>
                <w:szCs w:val="26"/>
                <w:lang w:val="vi-VN"/>
              </w:rPr>
            </w:pPr>
            <w:r w:rsidRPr="004A26F3">
              <w:rPr>
                <w:rFonts w:ascii="Times New Roman" w:hAnsi="Times New Roman" w:cs="Times New Roman"/>
                <w:sz w:val="26"/>
                <w:szCs w:val="26"/>
                <w:lang w:val="vi-VN"/>
              </w:rPr>
              <w:t>01 (Trước quý 3/2025)</w:t>
            </w:r>
          </w:p>
        </w:tc>
        <w:tc>
          <w:tcPr>
            <w:tcW w:w="2200" w:type="dxa"/>
          </w:tcPr>
          <w:p w14:paraId="267F30D6" w14:textId="77D355AE" w:rsidR="003B67AA" w:rsidRPr="008C790B" w:rsidRDefault="003B67AA" w:rsidP="008C790B">
            <w:pPr>
              <w:rPr>
                <w:rFonts w:ascii="Times New Roman" w:hAnsi="Times New Roman" w:cs="Times New Roman"/>
                <w:sz w:val="26"/>
                <w:szCs w:val="26"/>
                <w:lang w:val="vi-VN"/>
              </w:rPr>
            </w:pPr>
            <w:r w:rsidRPr="004A26F3">
              <w:rPr>
                <w:rFonts w:ascii="Times New Roman" w:hAnsi="Times New Roman" w:cs="Times New Roman"/>
                <w:sz w:val="26"/>
                <w:szCs w:val="26"/>
                <w:lang w:val="vi-VN"/>
              </w:rPr>
              <w:t>01 (Trước quý 3/2025)</w:t>
            </w:r>
          </w:p>
        </w:tc>
        <w:tc>
          <w:tcPr>
            <w:tcW w:w="2322" w:type="dxa"/>
          </w:tcPr>
          <w:p w14:paraId="788152E3" w14:textId="018AEB6D" w:rsidR="003B67AA" w:rsidRPr="008C790B" w:rsidRDefault="003B67AA" w:rsidP="008C790B">
            <w:pPr>
              <w:rPr>
                <w:rFonts w:ascii="Times New Roman" w:hAnsi="Times New Roman" w:cs="Times New Roman"/>
                <w:sz w:val="26"/>
                <w:szCs w:val="26"/>
                <w:lang w:val="vi-VN"/>
              </w:rPr>
            </w:pPr>
            <w:r w:rsidRPr="004A26F3">
              <w:rPr>
                <w:rFonts w:ascii="Times New Roman" w:hAnsi="Times New Roman" w:cs="Times New Roman"/>
                <w:sz w:val="26"/>
                <w:szCs w:val="26"/>
                <w:lang w:val="vi-VN"/>
              </w:rPr>
              <w:t>01 (Trước quý 3/2025)</w:t>
            </w:r>
          </w:p>
        </w:tc>
        <w:tc>
          <w:tcPr>
            <w:tcW w:w="2420" w:type="dxa"/>
          </w:tcPr>
          <w:p w14:paraId="2D1A080D" w14:textId="77777777" w:rsidR="003B67AA" w:rsidRPr="004A26F3" w:rsidRDefault="003B67AA" w:rsidP="008C790B">
            <w:pPr>
              <w:rPr>
                <w:rFonts w:ascii="Times New Roman" w:hAnsi="Times New Roman" w:cs="Times New Roman"/>
                <w:sz w:val="26"/>
                <w:szCs w:val="26"/>
                <w:lang w:val="vi-VN"/>
              </w:rPr>
            </w:pPr>
          </w:p>
        </w:tc>
      </w:tr>
      <w:tr w:rsidR="003B67AA" w:rsidRPr="008C790B" w14:paraId="3F330E24" w14:textId="36AD9D54" w:rsidTr="006B417B">
        <w:tc>
          <w:tcPr>
            <w:tcW w:w="1560" w:type="dxa"/>
          </w:tcPr>
          <w:p w14:paraId="1E5F3B86" w14:textId="50BC6204"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Xây dựng, sử dụng CTVBM</w:t>
            </w:r>
          </w:p>
        </w:tc>
        <w:tc>
          <w:tcPr>
            <w:tcW w:w="13811" w:type="dxa"/>
            <w:gridSpan w:val="6"/>
          </w:tcPr>
          <w:p w14:paraId="3D796B58" w14:textId="42B85FCF" w:rsid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Xây dựng CTVBM hoàn thành trong quý 1/2025 để phục vụ công tác</w:t>
            </w:r>
          </w:p>
        </w:tc>
      </w:tr>
      <w:tr w:rsidR="003B67AA" w:rsidRPr="008C790B" w14:paraId="7B1DF5F1" w14:textId="0D42AAC6" w:rsidTr="006B417B">
        <w:tc>
          <w:tcPr>
            <w:tcW w:w="1560" w:type="dxa"/>
          </w:tcPr>
          <w:p w14:paraId="1E944353" w14:textId="2379ECD1" w:rsidR="003B67AA" w:rsidRPr="008C790B" w:rsidRDefault="003B67AA" w:rsidP="008C790B">
            <w:pPr>
              <w:rPr>
                <w:rFonts w:ascii="Times New Roman" w:hAnsi="Times New Roman" w:cs="Times New Roman"/>
                <w:sz w:val="26"/>
                <w:szCs w:val="26"/>
                <w:lang w:val="vi-VN"/>
              </w:rPr>
            </w:pPr>
            <w:r w:rsidRPr="008C790B">
              <w:rPr>
                <w:rFonts w:ascii="Times New Roman" w:hAnsi="Times New Roman" w:cs="Times New Roman"/>
                <w:sz w:val="26"/>
                <w:szCs w:val="26"/>
                <w:lang w:val="vi-VN"/>
              </w:rPr>
              <w:t>Án ma túy</w:t>
            </w:r>
          </w:p>
        </w:tc>
        <w:tc>
          <w:tcPr>
            <w:tcW w:w="2829" w:type="dxa"/>
          </w:tcPr>
          <w:p w14:paraId="46A65512" w14:textId="77777777" w:rsidR="003B67AA"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02 vụ</w:t>
            </w:r>
          </w:p>
          <w:p w14:paraId="38E77935" w14:textId="761A7132"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Phối hợp với các xã thuộc địa bàn mình phụ trách hoàn thành chỉ tiêu trước quý 3/2025</w:t>
            </w:r>
          </w:p>
        </w:tc>
        <w:tc>
          <w:tcPr>
            <w:tcW w:w="2254" w:type="dxa"/>
          </w:tcPr>
          <w:p w14:paraId="2321A69F" w14:textId="669F0F15" w:rsidR="003B67AA" w:rsidRPr="008C790B" w:rsidRDefault="003B67AA" w:rsidP="008C790B">
            <w:pPr>
              <w:rPr>
                <w:rFonts w:ascii="Times New Roman" w:hAnsi="Times New Roman" w:cs="Times New Roman"/>
                <w:sz w:val="26"/>
                <w:szCs w:val="26"/>
                <w:lang w:val="vi-VN"/>
              </w:rPr>
            </w:pPr>
          </w:p>
        </w:tc>
        <w:tc>
          <w:tcPr>
            <w:tcW w:w="1786" w:type="dxa"/>
          </w:tcPr>
          <w:p w14:paraId="6C3E999D" w14:textId="77777777" w:rsidR="003B67AA"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04 vụ</w:t>
            </w:r>
          </w:p>
          <w:p w14:paraId="5D01D65C" w14:textId="2597F0A8"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Phối hợp với các xã thuộc địa bàn mình phụ trách hoàn thành chỉ tiêu trước quý 3/2025</w:t>
            </w:r>
          </w:p>
        </w:tc>
        <w:tc>
          <w:tcPr>
            <w:tcW w:w="2200" w:type="dxa"/>
          </w:tcPr>
          <w:p w14:paraId="16599DB2" w14:textId="77777777" w:rsidR="003B67AA"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04 vụ</w:t>
            </w:r>
          </w:p>
          <w:p w14:paraId="2A8974E5" w14:textId="07038026"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Phối hợp với các xã thuộc địa bàn mình phụ trách hoàn thành chỉ tiêu trước quý 3/2025</w:t>
            </w:r>
          </w:p>
        </w:tc>
        <w:tc>
          <w:tcPr>
            <w:tcW w:w="2322" w:type="dxa"/>
          </w:tcPr>
          <w:p w14:paraId="406EAA93" w14:textId="77777777" w:rsidR="003B67AA"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04 vụ</w:t>
            </w:r>
          </w:p>
          <w:p w14:paraId="76563720" w14:textId="7092978D"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Phối hợp với các xã thuộc địa bàn mình phụ trách hoàn thành chỉ tiêu trước quý 3/2025</w:t>
            </w:r>
          </w:p>
        </w:tc>
        <w:tc>
          <w:tcPr>
            <w:tcW w:w="2420" w:type="dxa"/>
          </w:tcPr>
          <w:p w14:paraId="519E1C9C" w14:textId="77777777" w:rsidR="003B67AA" w:rsidRDefault="003B67AA" w:rsidP="008C790B">
            <w:pPr>
              <w:rPr>
                <w:rFonts w:ascii="Times New Roman" w:hAnsi="Times New Roman" w:cs="Times New Roman"/>
                <w:sz w:val="26"/>
                <w:szCs w:val="26"/>
                <w:lang w:val="vi-VN"/>
              </w:rPr>
            </w:pPr>
          </w:p>
        </w:tc>
      </w:tr>
      <w:tr w:rsidR="003B67AA" w:rsidRPr="008C790B" w14:paraId="5C5B7FE8" w14:textId="0CA41688" w:rsidTr="006B417B">
        <w:tc>
          <w:tcPr>
            <w:tcW w:w="1560" w:type="dxa"/>
          </w:tcPr>
          <w:p w14:paraId="47711769" w14:textId="262FAB5A" w:rsidR="003B67AA" w:rsidRPr="008C790B" w:rsidRDefault="003B67AA" w:rsidP="008C790B">
            <w:pPr>
              <w:rPr>
                <w:rFonts w:ascii="Times New Roman" w:hAnsi="Times New Roman" w:cs="Times New Roman"/>
                <w:sz w:val="26"/>
                <w:szCs w:val="26"/>
                <w:lang w:val="vi-VN"/>
              </w:rPr>
            </w:pPr>
            <w:r w:rsidRPr="008C790B">
              <w:rPr>
                <w:rFonts w:ascii="Times New Roman" w:hAnsi="Times New Roman" w:cs="Times New Roman"/>
                <w:sz w:val="26"/>
                <w:szCs w:val="26"/>
                <w:lang w:val="vi-VN"/>
              </w:rPr>
              <w:t>CNBB</w:t>
            </w:r>
          </w:p>
        </w:tc>
        <w:tc>
          <w:tcPr>
            <w:tcW w:w="2829" w:type="dxa"/>
          </w:tcPr>
          <w:p w14:paraId="589BF088" w14:textId="77777777" w:rsidR="003B67AA" w:rsidRPr="008C790B" w:rsidRDefault="003B67AA" w:rsidP="008C790B">
            <w:pPr>
              <w:rPr>
                <w:rFonts w:ascii="Times New Roman" w:hAnsi="Times New Roman" w:cs="Times New Roman"/>
                <w:sz w:val="26"/>
                <w:szCs w:val="26"/>
                <w:lang w:val="vi-VN"/>
              </w:rPr>
            </w:pPr>
          </w:p>
        </w:tc>
        <w:tc>
          <w:tcPr>
            <w:tcW w:w="2254" w:type="dxa"/>
          </w:tcPr>
          <w:p w14:paraId="716785FE" w14:textId="77777777" w:rsidR="003B67AA" w:rsidRPr="008C790B" w:rsidRDefault="003B67AA" w:rsidP="008C790B">
            <w:pPr>
              <w:rPr>
                <w:rFonts w:ascii="Times New Roman" w:hAnsi="Times New Roman" w:cs="Times New Roman"/>
                <w:sz w:val="26"/>
                <w:szCs w:val="26"/>
                <w:lang w:val="vi-VN"/>
              </w:rPr>
            </w:pPr>
          </w:p>
        </w:tc>
        <w:tc>
          <w:tcPr>
            <w:tcW w:w="6308" w:type="dxa"/>
            <w:gridSpan w:val="3"/>
          </w:tcPr>
          <w:p w14:paraId="4B574417" w14:textId="0FF9954F" w:rsidR="003B67AA" w:rsidRPr="008C790B" w:rsidRDefault="003B67AA" w:rsidP="006B417B">
            <w:pPr>
              <w:jc w:val="center"/>
              <w:rPr>
                <w:rFonts w:ascii="Times New Roman" w:hAnsi="Times New Roman" w:cs="Times New Roman"/>
                <w:sz w:val="26"/>
                <w:szCs w:val="26"/>
                <w:lang w:val="vi-VN"/>
              </w:rPr>
            </w:pPr>
            <w:r>
              <w:rPr>
                <w:rFonts w:ascii="Times New Roman" w:hAnsi="Times New Roman" w:cs="Times New Roman"/>
                <w:sz w:val="26"/>
                <w:szCs w:val="26"/>
                <w:lang w:val="vi-VN"/>
              </w:rPr>
              <w:t>Phối hợp, đôn đốc địa bàn phụ trách xong trước tháng 5/2025</w:t>
            </w:r>
          </w:p>
        </w:tc>
        <w:tc>
          <w:tcPr>
            <w:tcW w:w="2420" w:type="dxa"/>
          </w:tcPr>
          <w:p w14:paraId="0E0115A8" w14:textId="77777777" w:rsidR="003B67AA" w:rsidRPr="00CB2D60" w:rsidRDefault="003B67AA" w:rsidP="008C790B">
            <w:pPr>
              <w:rPr>
                <w:rFonts w:ascii="Times New Roman" w:hAnsi="Times New Roman" w:cs="Times New Roman"/>
                <w:sz w:val="26"/>
                <w:szCs w:val="26"/>
                <w:lang w:val="vi-VN"/>
              </w:rPr>
            </w:pPr>
          </w:p>
        </w:tc>
      </w:tr>
      <w:tr w:rsidR="003B67AA" w:rsidRPr="008C790B" w14:paraId="4DFDEA9A" w14:textId="10688847" w:rsidTr="006B417B">
        <w:tc>
          <w:tcPr>
            <w:tcW w:w="1560" w:type="dxa"/>
          </w:tcPr>
          <w:p w14:paraId="3D46D307" w14:textId="39E42BF9" w:rsidR="003B67AA" w:rsidRPr="008C790B" w:rsidRDefault="003B67AA" w:rsidP="008C790B">
            <w:pPr>
              <w:rPr>
                <w:rFonts w:ascii="Times New Roman" w:hAnsi="Times New Roman" w:cs="Times New Roman"/>
                <w:sz w:val="26"/>
                <w:szCs w:val="26"/>
                <w:lang w:val="vi-VN"/>
              </w:rPr>
            </w:pPr>
            <w:r w:rsidRPr="008C790B">
              <w:rPr>
                <w:rFonts w:ascii="Times New Roman" w:hAnsi="Times New Roman" w:cs="Times New Roman"/>
                <w:sz w:val="26"/>
                <w:szCs w:val="26"/>
                <w:lang w:val="vi-VN"/>
              </w:rPr>
              <w:t>Án Kinh tế</w:t>
            </w:r>
          </w:p>
        </w:tc>
        <w:tc>
          <w:tcPr>
            <w:tcW w:w="2829" w:type="dxa"/>
          </w:tcPr>
          <w:p w14:paraId="611A9506" w14:textId="77777777" w:rsidR="003B67AA" w:rsidRPr="008C790B" w:rsidRDefault="003B67AA" w:rsidP="008C790B">
            <w:pPr>
              <w:rPr>
                <w:rFonts w:ascii="Times New Roman" w:hAnsi="Times New Roman" w:cs="Times New Roman"/>
                <w:sz w:val="26"/>
                <w:szCs w:val="26"/>
                <w:lang w:val="vi-VN"/>
              </w:rPr>
            </w:pPr>
          </w:p>
        </w:tc>
        <w:tc>
          <w:tcPr>
            <w:tcW w:w="2254" w:type="dxa"/>
          </w:tcPr>
          <w:p w14:paraId="53D3ED15" w14:textId="066E972F"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04 (Trước quý 3/2025)</w:t>
            </w:r>
          </w:p>
        </w:tc>
        <w:tc>
          <w:tcPr>
            <w:tcW w:w="1786" w:type="dxa"/>
          </w:tcPr>
          <w:p w14:paraId="043B19AC" w14:textId="77777777" w:rsidR="003B67AA" w:rsidRPr="008C790B" w:rsidRDefault="003B67AA" w:rsidP="008C790B">
            <w:pPr>
              <w:rPr>
                <w:rFonts w:ascii="Times New Roman" w:hAnsi="Times New Roman" w:cs="Times New Roman"/>
                <w:sz w:val="26"/>
                <w:szCs w:val="26"/>
                <w:lang w:val="vi-VN"/>
              </w:rPr>
            </w:pPr>
          </w:p>
        </w:tc>
        <w:tc>
          <w:tcPr>
            <w:tcW w:w="2200" w:type="dxa"/>
          </w:tcPr>
          <w:p w14:paraId="6A548332" w14:textId="77777777" w:rsidR="003B67AA" w:rsidRPr="008C790B" w:rsidRDefault="003B67AA" w:rsidP="008C790B">
            <w:pPr>
              <w:rPr>
                <w:rFonts w:ascii="Times New Roman" w:hAnsi="Times New Roman" w:cs="Times New Roman"/>
                <w:sz w:val="26"/>
                <w:szCs w:val="26"/>
                <w:lang w:val="vi-VN"/>
              </w:rPr>
            </w:pPr>
          </w:p>
        </w:tc>
        <w:tc>
          <w:tcPr>
            <w:tcW w:w="2322" w:type="dxa"/>
          </w:tcPr>
          <w:p w14:paraId="4739F958" w14:textId="77777777" w:rsidR="003B67AA" w:rsidRPr="008C790B" w:rsidRDefault="003B67AA" w:rsidP="008C790B">
            <w:pPr>
              <w:rPr>
                <w:rFonts w:ascii="Times New Roman" w:hAnsi="Times New Roman" w:cs="Times New Roman"/>
                <w:sz w:val="26"/>
                <w:szCs w:val="26"/>
                <w:lang w:val="vi-VN"/>
              </w:rPr>
            </w:pPr>
          </w:p>
        </w:tc>
        <w:tc>
          <w:tcPr>
            <w:tcW w:w="2420" w:type="dxa"/>
          </w:tcPr>
          <w:p w14:paraId="1540C185" w14:textId="77777777" w:rsidR="003B67AA" w:rsidRPr="008C790B" w:rsidRDefault="003B67AA" w:rsidP="008C790B">
            <w:pPr>
              <w:rPr>
                <w:rFonts w:ascii="Times New Roman" w:hAnsi="Times New Roman" w:cs="Times New Roman"/>
                <w:sz w:val="26"/>
                <w:szCs w:val="26"/>
                <w:lang w:val="vi-VN"/>
              </w:rPr>
            </w:pPr>
          </w:p>
        </w:tc>
      </w:tr>
      <w:tr w:rsidR="003B67AA" w:rsidRPr="008C790B" w14:paraId="060A0E61" w14:textId="4C9C13C5" w:rsidTr="006B417B">
        <w:tc>
          <w:tcPr>
            <w:tcW w:w="1560" w:type="dxa"/>
          </w:tcPr>
          <w:p w14:paraId="55298913" w14:textId="396088FF" w:rsidR="003B67AA" w:rsidRPr="008C790B" w:rsidRDefault="003B67AA" w:rsidP="008C790B">
            <w:pPr>
              <w:rPr>
                <w:rFonts w:ascii="Times New Roman" w:hAnsi="Times New Roman" w:cs="Times New Roman"/>
                <w:sz w:val="26"/>
                <w:szCs w:val="26"/>
                <w:lang w:val="vi-VN"/>
              </w:rPr>
            </w:pPr>
            <w:r w:rsidRPr="008C790B">
              <w:rPr>
                <w:rFonts w:ascii="Times New Roman" w:hAnsi="Times New Roman" w:cs="Times New Roman"/>
                <w:sz w:val="26"/>
                <w:szCs w:val="26"/>
                <w:lang w:val="vi-VN"/>
              </w:rPr>
              <w:t>Án môi trường</w:t>
            </w:r>
          </w:p>
        </w:tc>
        <w:tc>
          <w:tcPr>
            <w:tcW w:w="2829" w:type="dxa"/>
          </w:tcPr>
          <w:p w14:paraId="357C7B57" w14:textId="77777777" w:rsidR="003B67AA" w:rsidRPr="008C790B" w:rsidRDefault="003B67AA" w:rsidP="008C790B">
            <w:pPr>
              <w:rPr>
                <w:rFonts w:ascii="Times New Roman" w:hAnsi="Times New Roman" w:cs="Times New Roman"/>
                <w:sz w:val="26"/>
                <w:szCs w:val="26"/>
                <w:lang w:val="vi-VN"/>
              </w:rPr>
            </w:pPr>
          </w:p>
        </w:tc>
        <w:tc>
          <w:tcPr>
            <w:tcW w:w="2254" w:type="dxa"/>
          </w:tcPr>
          <w:p w14:paraId="03947F7E" w14:textId="4C34E280"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01 (Trước quý 3/2025)</w:t>
            </w:r>
          </w:p>
        </w:tc>
        <w:tc>
          <w:tcPr>
            <w:tcW w:w="1786" w:type="dxa"/>
          </w:tcPr>
          <w:p w14:paraId="72EBB1CD" w14:textId="77777777" w:rsidR="003B67AA" w:rsidRPr="008C790B" w:rsidRDefault="003B67AA" w:rsidP="008C790B">
            <w:pPr>
              <w:rPr>
                <w:rFonts w:ascii="Times New Roman" w:hAnsi="Times New Roman" w:cs="Times New Roman"/>
                <w:sz w:val="26"/>
                <w:szCs w:val="26"/>
                <w:lang w:val="vi-VN"/>
              </w:rPr>
            </w:pPr>
          </w:p>
        </w:tc>
        <w:tc>
          <w:tcPr>
            <w:tcW w:w="2200" w:type="dxa"/>
          </w:tcPr>
          <w:p w14:paraId="57110C0B" w14:textId="77777777" w:rsidR="003B67AA" w:rsidRPr="008C790B" w:rsidRDefault="003B67AA" w:rsidP="008C790B">
            <w:pPr>
              <w:rPr>
                <w:rFonts w:ascii="Times New Roman" w:hAnsi="Times New Roman" w:cs="Times New Roman"/>
                <w:sz w:val="26"/>
                <w:szCs w:val="26"/>
                <w:lang w:val="vi-VN"/>
              </w:rPr>
            </w:pPr>
          </w:p>
        </w:tc>
        <w:tc>
          <w:tcPr>
            <w:tcW w:w="2322" w:type="dxa"/>
          </w:tcPr>
          <w:p w14:paraId="4407E487" w14:textId="77777777" w:rsidR="003B67AA" w:rsidRPr="008C790B" w:rsidRDefault="003B67AA" w:rsidP="008C790B">
            <w:pPr>
              <w:rPr>
                <w:rFonts w:ascii="Times New Roman" w:hAnsi="Times New Roman" w:cs="Times New Roman"/>
                <w:sz w:val="26"/>
                <w:szCs w:val="26"/>
                <w:lang w:val="vi-VN"/>
              </w:rPr>
            </w:pPr>
          </w:p>
        </w:tc>
        <w:tc>
          <w:tcPr>
            <w:tcW w:w="2420" w:type="dxa"/>
          </w:tcPr>
          <w:p w14:paraId="1AAF461C" w14:textId="77777777" w:rsidR="003B67AA" w:rsidRPr="008C790B" w:rsidRDefault="003B67AA" w:rsidP="008C790B">
            <w:pPr>
              <w:rPr>
                <w:rFonts w:ascii="Times New Roman" w:hAnsi="Times New Roman" w:cs="Times New Roman"/>
                <w:sz w:val="26"/>
                <w:szCs w:val="26"/>
                <w:lang w:val="vi-VN"/>
              </w:rPr>
            </w:pPr>
          </w:p>
        </w:tc>
      </w:tr>
      <w:tr w:rsidR="003B67AA" w:rsidRPr="008C790B" w14:paraId="7070781B" w14:textId="06EBF4F9" w:rsidTr="006B417B">
        <w:tc>
          <w:tcPr>
            <w:tcW w:w="1560" w:type="dxa"/>
          </w:tcPr>
          <w:p w14:paraId="5988F6A0" w14:textId="6601895A" w:rsidR="003B67AA" w:rsidRPr="008C790B" w:rsidRDefault="003B67AA" w:rsidP="008C790B">
            <w:pPr>
              <w:rPr>
                <w:rFonts w:ascii="Times New Roman" w:hAnsi="Times New Roman" w:cs="Times New Roman"/>
                <w:sz w:val="26"/>
                <w:szCs w:val="26"/>
                <w:lang w:val="vi-VN"/>
              </w:rPr>
            </w:pPr>
            <w:proofErr w:type="spellStart"/>
            <w:r w:rsidRPr="008C790B">
              <w:rPr>
                <w:rFonts w:ascii="Times New Roman" w:hAnsi="Times New Roman" w:cs="Times New Roman"/>
                <w:color w:val="000000"/>
                <w:sz w:val="26"/>
                <w:szCs w:val="26"/>
              </w:rPr>
              <w:t>Xử</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lý</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hành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chính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về</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kinh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tế</w:t>
            </w:r>
            <w:proofErr w:type="spellEnd"/>
          </w:p>
        </w:tc>
        <w:tc>
          <w:tcPr>
            <w:tcW w:w="2829" w:type="dxa"/>
          </w:tcPr>
          <w:p w14:paraId="766A40DF" w14:textId="77777777" w:rsidR="003B67AA" w:rsidRPr="008C790B" w:rsidRDefault="003B67AA" w:rsidP="008C790B">
            <w:pPr>
              <w:rPr>
                <w:rFonts w:ascii="Times New Roman" w:hAnsi="Times New Roman" w:cs="Times New Roman"/>
                <w:sz w:val="26"/>
                <w:szCs w:val="26"/>
                <w:lang w:val="vi-VN"/>
              </w:rPr>
            </w:pPr>
          </w:p>
        </w:tc>
        <w:tc>
          <w:tcPr>
            <w:tcW w:w="2254" w:type="dxa"/>
          </w:tcPr>
          <w:p w14:paraId="6547A8AA" w14:textId="3C3DCC27"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Phối hợp với CAX hoàn thành trước quý 3/2025</w:t>
            </w:r>
          </w:p>
        </w:tc>
        <w:tc>
          <w:tcPr>
            <w:tcW w:w="1786" w:type="dxa"/>
          </w:tcPr>
          <w:p w14:paraId="091E7321" w14:textId="77777777" w:rsidR="003B67AA" w:rsidRPr="008C790B" w:rsidRDefault="003B67AA" w:rsidP="008C790B">
            <w:pPr>
              <w:rPr>
                <w:rFonts w:ascii="Times New Roman" w:hAnsi="Times New Roman" w:cs="Times New Roman"/>
                <w:sz w:val="26"/>
                <w:szCs w:val="26"/>
                <w:lang w:val="vi-VN"/>
              </w:rPr>
            </w:pPr>
          </w:p>
        </w:tc>
        <w:tc>
          <w:tcPr>
            <w:tcW w:w="2200" w:type="dxa"/>
          </w:tcPr>
          <w:p w14:paraId="703365A5" w14:textId="77777777" w:rsidR="003B67AA" w:rsidRPr="008C790B" w:rsidRDefault="003B67AA" w:rsidP="008C790B">
            <w:pPr>
              <w:rPr>
                <w:rFonts w:ascii="Times New Roman" w:hAnsi="Times New Roman" w:cs="Times New Roman"/>
                <w:sz w:val="26"/>
                <w:szCs w:val="26"/>
                <w:lang w:val="vi-VN"/>
              </w:rPr>
            </w:pPr>
          </w:p>
        </w:tc>
        <w:tc>
          <w:tcPr>
            <w:tcW w:w="2322" w:type="dxa"/>
          </w:tcPr>
          <w:p w14:paraId="7ECF4EAB" w14:textId="77777777" w:rsidR="003B67AA" w:rsidRPr="008C790B" w:rsidRDefault="003B67AA" w:rsidP="008C790B">
            <w:pPr>
              <w:rPr>
                <w:rFonts w:ascii="Times New Roman" w:hAnsi="Times New Roman" w:cs="Times New Roman"/>
                <w:sz w:val="26"/>
                <w:szCs w:val="26"/>
                <w:lang w:val="vi-VN"/>
              </w:rPr>
            </w:pPr>
          </w:p>
        </w:tc>
        <w:tc>
          <w:tcPr>
            <w:tcW w:w="2420" w:type="dxa"/>
          </w:tcPr>
          <w:p w14:paraId="25219AD3" w14:textId="77777777" w:rsidR="003B67AA" w:rsidRPr="008C790B" w:rsidRDefault="003B67AA" w:rsidP="008C790B">
            <w:pPr>
              <w:rPr>
                <w:rFonts w:ascii="Times New Roman" w:hAnsi="Times New Roman" w:cs="Times New Roman"/>
                <w:sz w:val="26"/>
                <w:szCs w:val="26"/>
                <w:lang w:val="vi-VN"/>
              </w:rPr>
            </w:pPr>
          </w:p>
        </w:tc>
      </w:tr>
      <w:tr w:rsidR="003B67AA" w:rsidRPr="008C790B" w14:paraId="69DB6717" w14:textId="6A6B77A8" w:rsidTr="006B417B">
        <w:tc>
          <w:tcPr>
            <w:tcW w:w="1560" w:type="dxa"/>
          </w:tcPr>
          <w:p w14:paraId="02937A13" w14:textId="77117BBB" w:rsidR="003B67AA" w:rsidRPr="008C790B" w:rsidRDefault="003B67AA" w:rsidP="008C790B">
            <w:pPr>
              <w:rPr>
                <w:rFonts w:ascii="Times New Roman" w:hAnsi="Times New Roman" w:cs="Times New Roman"/>
                <w:sz w:val="26"/>
                <w:szCs w:val="26"/>
                <w:lang w:val="vi-VN"/>
              </w:rPr>
            </w:pPr>
            <w:proofErr w:type="spellStart"/>
            <w:r w:rsidRPr="008C790B">
              <w:rPr>
                <w:rFonts w:ascii="Times New Roman" w:hAnsi="Times New Roman" w:cs="Times New Roman"/>
                <w:color w:val="000000"/>
                <w:sz w:val="26"/>
                <w:szCs w:val="26"/>
              </w:rPr>
              <w:t>Xử</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lý</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hành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chính</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về</w:t>
            </w:r>
            <w:proofErr w:type="spellEnd"/>
            <w:r w:rsidRPr="008C790B">
              <w:rPr>
                <w:rFonts w:ascii="Times New Roman" w:hAnsi="Times New Roman" w:cs="Times New Roman"/>
                <w:color w:val="000000"/>
                <w:sz w:val="26"/>
                <w:szCs w:val="26"/>
              </w:rPr>
              <w:t xml:space="preserve"> </w:t>
            </w:r>
            <w:proofErr w:type="spellStart"/>
            <w:r w:rsidRPr="008C790B">
              <w:rPr>
                <w:rFonts w:ascii="Times New Roman" w:hAnsi="Times New Roman" w:cs="Times New Roman"/>
                <w:color w:val="000000"/>
                <w:sz w:val="26"/>
                <w:szCs w:val="26"/>
              </w:rPr>
              <w:t>môi</w:t>
            </w:r>
            <w:proofErr w:type="spellEnd"/>
            <w:r w:rsidRPr="008C790B">
              <w:rPr>
                <w:rFonts w:ascii="Times New Roman" w:hAnsi="Times New Roman" w:cs="Times New Roman"/>
                <w:color w:val="000000"/>
                <w:sz w:val="26"/>
                <w:szCs w:val="26"/>
                <w:lang w:val="vi-VN"/>
              </w:rPr>
              <w:t xml:space="preserve"> trường</w:t>
            </w:r>
          </w:p>
        </w:tc>
        <w:tc>
          <w:tcPr>
            <w:tcW w:w="2829" w:type="dxa"/>
          </w:tcPr>
          <w:p w14:paraId="6EBEEE69" w14:textId="77777777" w:rsidR="003B67AA" w:rsidRPr="008C790B" w:rsidRDefault="003B67AA" w:rsidP="008C790B">
            <w:pPr>
              <w:rPr>
                <w:rFonts w:ascii="Times New Roman" w:hAnsi="Times New Roman" w:cs="Times New Roman"/>
                <w:sz w:val="26"/>
                <w:szCs w:val="26"/>
                <w:lang w:val="vi-VN"/>
              </w:rPr>
            </w:pPr>
          </w:p>
        </w:tc>
        <w:tc>
          <w:tcPr>
            <w:tcW w:w="2254" w:type="dxa"/>
          </w:tcPr>
          <w:p w14:paraId="2DCD253D" w14:textId="298EB17B" w:rsidR="003B67AA" w:rsidRPr="008C790B" w:rsidRDefault="003B67AA" w:rsidP="008C790B">
            <w:pPr>
              <w:rPr>
                <w:rFonts w:ascii="Times New Roman" w:hAnsi="Times New Roman" w:cs="Times New Roman"/>
                <w:sz w:val="26"/>
                <w:szCs w:val="26"/>
                <w:lang w:val="vi-VN"/>
              </w:rPr>
            </w:pPr>
            <w:r>
              <w:rPr>
                <w:rFonts w:ascii="Times New Roman" w:hAnsi="Times New Roman" w:cs="Times New Roman"/>
                <w:sz w:val="26"/>
                <w:szCs w:val="26"/>
                <w:lang w:val="vi-VN"/>
              </w:rPr>
              <w:t>Phối hợp với CAX hoàn thành trước quý 3/2025</w:t>
            </w:r>
          </w:p>
        </w:tc>
        <w:tc>
          <w:tcPr>
            <w:tcW w:w="1786" w:type="dxa"/>
          </w:tcPr>
          <w:p w14:paraId="321A5FB7" w14:textId="77777777" w:rsidR="003B67AA" w:rsidRPr="008C790B" w:rsidRDefault="003B67AA" w:rsidP="008C790B">
            <w:pPr>
              <w:rPr>
                <w:rFonts w:ascii="Times New Roman" w:hAnsi="Times New Roman" w:cs="Times New Roman"/>
                <w:sz w:val="26"/>
                <w:szCs w:val="26"/>
                <w:lang w:val="vi-VN"/>
              </w:rPr>
            </w:pPr>
          </w:p>
        </w:tc>
        <w:tc>
          <w:tcPr>
            <w:tcW w:w="2200" w:type="dxa"/>
          </w:tcPr>
          <w:p w14:paraId="38D6BF0E" w14:textId="77777777" w:rsidR="003B67AA" w:rsidRPr="008C790B" w:rsidRDefault="003B67AA" w:rsidP="008C790B">
            <w:pPr>
              <w:rPr>
                <w:rFonts w:ascii="Times New Roman" w:hAnsi="Times New Roman" w:cs="Times New Roman"/>
                <w:sz w:val="26"/>
                <w:szCs w:val="26"/>
                <w:lang w:val="vi-VN"/>
              </w:rPr>
            </w:pPr>
          </w:p>
        </w:tc>
        <w:tc>
          <w:tcPr>
            <w:tcW w:w="2322" w:type="dxa"/>
          </w:tcPr>
          <w:p w14:paraId="216C522E" w14:textId="77777777" w:rsidR="003B67AA" w:rsidRPr="008C790B" w:rsidRDefault="003B67AA" w:rsidP="008C790B">
            <w:pPr>
              <w:rPr>
                <w:rFonts w:ascii="Times New Roman" w:hAnsi="Times New Roman" w:cs="Times New Roman"/>
                <w:sz w:val="26"/>
                <w:szCs w:val="26"/>
                <w:lang w:val="vi-VN"/>
              </w:rPr>
            </w:pPr>
          </w:p>
        </w:tc>
        <w:tc>
          <w:tcPr>
            <w:tcW w:w="2420" w:type="dxa"/>
          </w:tcPr>
          <w:p w14:paraId="37DA67C9" w14:textId="77777777" w:rsidR="003B67AA" w:rsidRPr="008C790B" w:rsidRDefault="003B67AA" w:rsidP="008C790B">
            <w:pPr>
              <w:rPr>
                <w:rFonts w:ascii="Times New Roman" w:hAnsi="Times New Roman" w:cs="Times New Roman"/>
                <w:sz w:val="26"/>
                <w:szCs w:val="26"/>
                <w:lang w:val="vi-VN"/>
              </w:rPr>
            </w:pPr>
          </w:p>
        </w:tc>
      </w:tr>
      <w:tr w:rsidR="003B67AA" w:rsidRPr="008C790B" w14:paraId="0794171C" w14:textId="4A6234A4" w:rsidTr="006B417B">
        <w:trPr>
          <w:trHeight w:val="397"/>
        </w:trPr>
        <w:tc>
          <w:tcPr>
            <w:tcW w:w="1560" w:type="dxa"/>
          </w:tcPr>
          <w:p w14:paraId="106303C9" w14:textId="5DBF3E16" w:rsidR="003B67AA" w:rsidRPr="008C790B" w:rsidRDefault="003B67AA" w:rsidP="008C790B">
            <w:pPr>
              <w:rPr>
                <w:rFonts w:ascii="Times New Roman" w:hAnsi="Times New Roman" w:cs="Times New Roman"/>
                <w:color w:val="000000"/>
                <w:sz w:val="26"/>
                <w:szCs w:val="26"/>
                <w:lang w:val="vi-VN"/>
              </w:rPr>
            </w:pPr>
            <w:proofErr w:type="spellStart"/>
            <w:r w:rsidRPr="008C790B">
              <w:rPr>
                <w:rFonts w:ascii="Times New Roman" w:hAnsi="Times New Roman" w:cs="Times New Roman"/>
                <w:color w:val="000000"/>
                <w:sz w:val="26"/>
                <w:szCs w:val="26"/>
              </w:rPr>
              <w:t>Bắt</w:t>
            </w:r>
            <w:proofErr w:type="spellEnd"/>
            <w:r w:rsidRPr="008C790B">
              <w:rPr>
                <w:rFonts w:ascii="Times New Roman" w:hAnsi="Times New Roman" w:cs="Times New Roman"/>
                <w:color w:val="000000"/>
                <w:sz w:val="26"/>
                <w:szCs w:val="26"/>
                <w:lang w:val="vi-VN"/>
              </w:rPr>
              <w:t xml:space="preserve"> truy nã</w:t>
            </w:r>
          </w:p>
        </w:tc>
        <w:tc>
          <w:tcPr>
            <w:tcW w:w="13811" w:type="dxa"/>
            <w:gridSpan w:val="6"/>
          </w:tcPr>
          <w:p w14:paraId="348A438E" w14:textId="3143A9D7" w:rsidR="003B67AA" w:rsidRDefault="003B67AA" w:rsidP="008C790B">
            <w:pPr>
              <w:jc w:val="center"/>
              <w:rPr>
                <w:rFonts w:ascii="Times New Roman" w:hAnsi="Times New Roman" w:cs="Times New Roman"/>
                <w:sz w:val="26"/>
                <w:szCs w:val="26"/>
                <w:lang w:val="vi-VN"/>
              </w:rPr>
            </w:pPr>
            <w:r>
              <w:rPr>
                <w:rFonts w:ascii="Times New Roman" w:hAnsi="Times New Roman" w:cs="Times New Roman"/>
                <w:sz w:val="26"/>
                <w:szCs w:val="26"/>
                <w:lang w:val="vi-VN"/>
              </w:rPr>
              <w:t>Cố gắng bắt trong năm 2025</w:t>
            </w:r>
          </w:p>
        </w:tc>
      </w:tr>
    </w:tbl>
    <w:p w14:paraId="661A6150" w14:textId="77777777" w:rsidR="00C22005" w:rsidRPr="00250CBD" w:rsidRDefault="00C22005" w:rsidP="00250CBD">
      <w:pPr>
        <w:rPr>
          <w:rFonts w:ascii="Times New Roman" w:hAnsi="Times New Roman" w:cs="Times New Roman"/>
          <w:sz w:val="26"/>
          <w:szCs w:val="26"/>
          <w:lang w:val="vi-VN"/>
        </w:rPr>
      </w:pPr>
    </w:p>
    <w:p w14:paraId="209D5320" w14:textId="311035F1" w:rsidR="0012336D" w:rsidRPr="008F7902" w:rsidRDefault="003B67AA" w:rsidP="00250CBD">
      <w:pPr>
        <w:rPr>
          <w:rFonts w:ascii="Times New Roman" w:hAnsi="Times New Roman" w:cs="Times New Roman"/>
          <w:b/>
          <w:bCs/>
          <w:sz w:val="26"/>
          <w:szCs w:val="26"/>
          <w:lang w:val="vi-VN"/>
        </w:rPr>
      </w:pPr>
      <w:r w:rsidRPr="008F7902">
        <w:rPr>
          <w:rFonts w:ascii="Times New Roman" w:hAnsi="Times New Roman" w:cs="Times New Roman"/>
          <w:b/>
          <w:bCs/>
          <w:sz w:val="26"/>
          <w:szCs w:val="26"/>
          <w:lang w:val="vi-VN"/>
        </w:rPr>
        <w:lastRenderedPageBreak/>
        <w:t>5. Dự kiến phân công chỉ tiêu đợt cao điểm tấn công trấn áp tội phạm dịp Tết Nguyên đán 2025 cho các xã, thị trấn</w:t>
      </w:r>
    </w:p>
    <w:tbl>
      <w:tblPr>
        <w:tblStyle w:val="TableGrid"/>
        <w:tblW w:w="0" w:type="auto"/>
        <w:tblLook w:val="04A0" w:firstRow="1" w:lastRow="0" w:firstColumn="1" w:lastColumn="0" w:noHBand="0" w:noVBand="1"/>
      </w:tblPr>
      <w:tblGrid>
        <w:gridCol w:w="988"/>
        <w:gridCol w:w="2260"/>
        <w:gridCol w:w="2260"/>
        <w:gridCol w:w="2260"/>
        <w:gridCol w:w="2260"/>
        <w:gridCol w:w="2867"/>
      </w:tblGrid>
      <w:tr w:rsidR="003B67AA" w14:paraId="0133E689" w14:textId="77777777" w:rsidTr="003B67AA">
        <w:trPr>
          <w:trHeight w:val="510"/>
        </w:trPr>
        <w:tc>
          <w:tcPr>
            <w:tcW w:w="988" w:type="dxa"/>
            <w:vAlign w:val="center"/>
          </w:tcPr>
          <w:p w14:paraId="21741898" w14:textId="6FDDC86E"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STT</w:t>
            </w:r>
          </w:p>
        </w:tc>
        <w:tc>
          <w:tcPr>
            <w:tcW w:w="2260" w:type="dxa"/>
            <w:vAlign w:val="center"/>
          </w:tcPr>
          <w:p w14:paraId="7DE04486" w14:textId="68CF143F"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Tên đơn vị</w:t>
            </w:r>
          </w:p>
        </w:tc>
        <w:tc>
          <w:tcPr>
            <w:tcW w:w="2260" w:type="dxa"/>
            <w:vAlign w:val="center"/>
          </w:tcPr>
          <w:p w14:paraId="1FB1C98F" w14:textId="4555A4B8"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Án Ma túy</w:t>
            </w:r>
          </w:p>
        </w:tc>
        <w:tc>
          <w:tcPr>
            <w:tcW w:w="2260" w:type="dxa"/>
            <w:vAlign w:val="center"/>
          </w:tcPr>
          <w:p w14:paraId="028E369D" w14:textId="02D5BC6F"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CNBB</w:t>
            </w:r>
          </w:p>
        </w:tc>
        <w:tc>
          <w:tcPr>
            <w:tcW w:w="2260" w:type="dxa"/>
            <w:vAlign w:val="center"/>
          </w:tcPr>
          <w:p w14:paraId="24D1D956" w14:textId="725A30B2"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XPHC về Kinh tế</w:t>
            </w:r>
          </w:p>
        </w:tc>
        <w:tc>
          <w:tcPr>
            <w:tcW w:w="2867" w:type="dxa"/>
            <w:vAlign w:val="center"/>
          </w:tcPr>
          <w:p w14:paraId="218B89D8" w14:textId="6717C403"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XPHC về môi trường</w:t>
            </w:r>
          </w:p>
        </w:tc>
      </w:tr>
      <w:tr w:rsidR="003B67AA" w14:paraId="2062B4B9" w14:textId="77777777" w:rsidTr="003B67AA">
        <w:trPr>
          <w:trHeight w:val="510"/>
        </w:trPr>
        <w:tc>
          <w:tcPr>
            <w:tcW w:w="988" w:type="dxa"/>
            <w:vAlign w:val="center"/>
          </w:tcPr>
          <w:p w14:paraId="3F1FB8B0" w14:textId="3C234F52"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w:t>
            </w:r>
          </w:p>
        </w:tc>
        <w:tc>
          <w:tcPr>
            <w:tcW w:w="2260" w:type="dxa"/>
            <w:vAlign w:val="center"/>
          </w:tcPr>
          <w:p w14:paraId="3EFD0424" w14:textId="6C9F8035"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 xml:space="preserve">Bình </w:t>
            </w:r>
            <w:proofErr w:type="spellStart"/>
            <w:r w:rsidRPr="003B67AA">
              <w:rPr>
                <w:rFonts w:ascii="Times New Roman" w:hAnsi="Times New Roman" w:cs="Times New Roman"/>
                <w:color w:val="000000"/>
                <w:sz w:val="26"/>
                <w:szCs w:val="26"/>
              </w:rPr>
              <w:t>Mỹ</w:t>
            </w:r>
            <w:proofErr w:type="spellEnd"/>
          </w:p>
        </w:tc>
        <w:tc>
          <w:tcPr>
            <w:tcW w:w="2260" w:type="dxa"/>
            <w:vAlign w:val="center"/>
          </w:tcPr>
          <w:p w14:paraId="0B94B3F8" w14:textId="661212B1"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62C8F13B" w14:textId="367BE574"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51DB50DB" w14:textId="493A4F1F"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c>
          <w:tcPr>
            <w:tcW w:w="2867" w:type="dxa"/>
            <w:vAlign w:val="center"/>
          </w:tcPr>
          <w:p w14:paraId="65B9B507" w14:textId="64FAB242"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079562C3" w14:textId="77777777" w:rsidTr="003B67AA">
        <w:trPr>
          <w:trHeight w:val="510"/>
        </w:trPr>
        <w:tc>
          <w:tcPr>
            <w:tcW w:w="988" w:type="dxa"/>
            <w:vAlign w:val="center"/>
          </w:tcPr>
          <w:p w14:paraId="05BBD542" w14:textId="6953A6D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2</w:t>
            </w:r>
          </w:p>
        </w:tc>
        <w:tc>
          <w:tcPr>
            <w:tcW w:w="2260" w:type="dxa"/>
            <w:vAlign w:val="center"/>
          </w:tcPr>
          <w:p w14:paraId="11F0F35C" w14:textId="3E06549C" w:rsidR="003B67AA" w:rsidRPr="003B67AA" w:rsidRDefault="003B67AA" w:rsidP="003B67AA">
            <w:pPr>
              <w:jc w:val="center"/>
              <w:rPr>
                <w:rFonts w:ascii="Times New Roman" w:hAnsi="Times New Roman" w:cs="Times New Roman"/>
                <w:sz w:val="26"/>
                <w:szCs w:val="26"/>
                <w:lang w:val="vi-VN"/>
              </w:rPr>
            </w:pPr>
            <w:proofErr w:type="spellStart"/>
            <w:r w:rsidRPr="003B67AA">
              <w:rPr>
                <w:rFonts w:ascii="Times New Roman" w:hAnsi="Times New Roman" w:cs="Times New Roman"/>
                <w:color w:val="000000"/>
                <w:sz w:val="26"/>
                <w:szCs w:val="26"/>
              </w:rPr>
              <w:t>Đồn</w:t>
            </w:r>
            <w:proofErr w:type="spellEnd"/>
            <w:r w:rsidRPr="003B67AA">
              <w:rPr>
                <w:rFonts w:ascii="Times New Roman" w:hAnsi="Times New Roman" w:cs="Times New Roman"/>
                <w:color w:val="000000"/>
                <w:sz w:val="26"/>
                <w:szCs w:val="26"/>
              </w:rPr>
              <w:t xml:space="preserve"> </w:t>
            </w:r>
            <w:proofErr w:type="spellStart"/>
            <w:r w:rsidRPr="003B67AA">
              <w:rPr>
                <w:rFonts w:ascii="Times New Roman" w:hAnsi="Times New Roman" w:cs="Times New Roman"/>
                <w:color w:val="000000"/>
                <w:sz w:val="26"/>
                <w:szCs w:val="26"/>
              </w:rPr>
              <w:t>Xá</w:t>
            </w:r>
            <w:proofErr w:type="spellEnd"/>
          </w:p>
        </w:tc>
        <w:tc>
          <w:tcPr>
            <w:tcW w:w="2260" w:type="dxa"/>
            <w:vAlign w:val="center"/>
          </w:tcPr>
          <w:p w14:paraId="63B4D49B" w14:textId="563FA758"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2B4D2363" w14:textId="7A2AC68A"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49536814" w14:textId="16E1A97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1FCC9C50" w14:textId="00958052"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22613F47" w14:textId="77777777" w:rsidTr="003B67AA">
        <w:trPr>
          <w:trHeight w:val="510"/>
        </w:trPr>
        <w:tc>
          <w:tcPr>
            <w:tcW w:w="988" w:type="dxa"/>
            <w:vAlign w:val="center"/>
          </w:tcPr>
          <w:p w14:paraId="08FA8113" w14:textId="4934B66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3</w:t>
            </w:r>
          </w:p>
        </w:tc>
        <w:tc>
          <w:tcPr>
            <w:tcW w:w="2260" w:type="dxa"/>
            <w:vAlign w:val="center"/>
          </w:tcPr>
          <w:p w14:paraId="0D366C27" w14:textId="13E8B91E" w:rsidR="003B67AA" w:rsidRPr="003B67AA" w:rsidRDefault="003B67AA" w:rsidP="003B67AA">
            <w:pPr>
              <w:jc w:val="center"/>
              <w:rPr>
                <w:rFonts w:ascii="Times New Roman" w:hAnsi="Times New Roman" w:cs="Times New Roman"/>
                <w:sz w:val="26"/>
                <w:szCs w:val="26"/>
                <w:lang w:val="vi-VN"/>
              </w:rPr>
            </w:pPr>
            <w:proofErr w:type="spellStart"/>
            <w:r w:rsidRPr="003B67AA">
              <w:rPr>
                <w:rFonts w:ascii="Times New Roman" w:hAnsi="Times New Roman" w:cs="Times New Roman"/>
                <w:color w:val="000000"/>
                <w:sz w:val="26"/>
                <w:szCs w:val="26"/>
              </w:rPr>
              <w:t>Đồng</w:t>
            </w:r>
            <w:proofErr w:type="spellEnd"/>
            <w:r w:rsidRPr="003B67AA">
              <w:rPr>
                <w:rFonts w:ascii="Times New Roman" w:hAnsi="Times New Roman" w:cs="Times New Roman"/>
                <w:color w:val="000000"/>
                <w:sz w:val="26"/>
                <w:szCs w:val="26"/>
              </w:rPr>
              <w:t xml:space="preserve"> Du</w:t>
            </w:r>
          </w:p>
        </w:tc>
        <w:tc>
          <w:tcPr>
            <w:tcW w:w="2260" w:type="dxa"/>
            <w:vAlign w:val="center"/>
          </w:tcPr>
          <w:p w14:paraId="7BDFDB1F" w14:textId="6303B3F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55E634FD" w14:textId="560FA194"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7B8BAA25" w14:textId="7C3AC9A1"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02</w:t>
            </w:r>
          </w:p>
        </w:tc>
        <w:tc>
          <w:tcPr>
            <w:tcW w:w="2867" w:type="dxa"/>
            <w:vAlign w:val="center"/>
          </w:tcPr>
          <w:p w14:paraId="380B3E49" w14:textId="318C274B"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r>
      <w:tr w:rsidR="003B67AA" w14:paraId="43C2267C" w14:textId="77777777" w:rsidTr="003B67AA">
        <w:trPr>
          <w:trHeight w:val="510"/>
        </w:trPr>
        <w:tc>
          <w:tcPr>
            <w:tcW w:w="988" w:type="dxa"/>
            <w:vAlign w:val="center"/>
          </w:tcPr>
          <w:p w14:paraId="07C54895" w14:textId="0646C35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4</w:t>
            </w:r>
          </w:p>
        </w:tc>
        <w:tc>
          <w:tcPr>
            <w:tcW w:w="2260" w:type="dxa"/>
            <w:vAlign w:val="center"/>
          </w:tcPr>
          <w:p w14:paraId="367E420A" w14:textId="62128292" w:rsidR="003B67AA" w:rsidRPr="003B67AA" w:rsidRDefault="003B67AA" w:rsidP="003B67AA">
            <w:pPr>
              <w:jc w:val="center"/>
              <w:rPr>
                <w:rFonts w:ascii="Times New Roman" w:hAnsi="Times New Roman" w:cs="Times New Roman"/>
                <w:sz w:val="26"/>
                <w:szCs w:val="26"/>
                <w:lang w:val="vi-VN"/>
              </w:rPr>
            </w:pPr>
            <w:proofErr w:type="spellStart"/>
            <w:r w:rsidRPr="003B67AA">
              <w:rPr>
                <w:rFonts w:ascii="Times New Roman" w:hAnsi="Times New Roman" w:cs="Times New Roman"/>
                <w:color w:val="000000"/>
                <w:sz w:val="26"/>
                <w:szCs w:val="26"/>
              </w:rPr>
              <w:t>Tràng</w:t>
            </w:r>
            <w:proofErr w:type="spellEnd"/>
            <w:r w:rsidRPr="003B67AA">
              <w:rPr>
                <w:rFonts w:ascii="Times New Roman" w:hAnsi="Times New Roman" w:cs="Times New Roman"/>
                <w:color w:val="000000"/>
                <w:sz w:val="26"/>
                <w:szCs w:val="26"/>
              </w:rPr>
              <w:t xml:space="preserve"> An</w:t>
            </w:r>
          </w:p>
        </w:tc>
        <w:tc>
          <w:tcPr>
            <w:tcW w:w="2260" w:type="dxa"/>
            <w:vAlign w:val="center"/>
          </w:tcPr>
          <w:p w14:paraId="24B83F2B" w14:textId="201C9C4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4B5C1DAD" w14:textId="30B697F0"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27EB5383" w14:textId="3F54FF8E"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09EF7E04" w14:textId="7EA89F37"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68B159BA" w14:textId="77777777" w:rsidTr="003B67AA">
        <w:trPr>
          <w:trHeight w:val="510"/>
        </w:trPr>
        <w:tc>
          <w:tcPr>
            <w:tcW w:w="988" w:type="dxa"/>
            <w:vAlign w:val="center"/>
          </w:tcPr>
          <w:p w14:paraId="0A4B4462" w14:textId="63C0E1B4"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5</w:t>
            </w:r>
          </w:p>
        </w:tc>
        <w:tc>
          <w:tcPr>
            <w:tcW w:w="2260" w:type="dxa"/>
            <w:vAlign w:val="center"/>
          </w:tcPr>
          <w:p w14:paraId="048B1535" w14:textId="7B28109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Bình Nghĩa</w:t>
            </w:r>
          </w:p>
        </w:tc>
        <w:tc>
          <w:tcPr>
            <w:tcW w:w="2260" w:type="dxa"/>
            <w:vAlign w:val="center"/>
          </w:tcPr>
          <w:p w14:paraId="66B94F2B" w14:textId="04A4C99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6E1F184F" w14:textId="67EF9E9D"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39F479EC" w14:textId="3ADCBA4F"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72F629E0" w14:textId="25F1087D"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52EEB333" w14:textId="77777777" w:rsidTr="003B67AA">
        <w:trPr>
          <w:trHeight w:val="510"/>
        </w:trPr>
        <w:tc>
          <w:tcPr>
            <w:tcW w:w="988" w:type="dxa"/>
            <w:vAlign w:val="center"/>
          </w:tcPr>
          <w:p w14:paraId="76CC2F60" w14:textId="799FB551"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6</w:t>
            </w:r>
          </w:p>
        </w:tc>
        <w:tc>
          <w:tcPr>
            <w:tcW w:w="2260" w:type="dxa"/>
            <w:vAlign w:val="center"/>
          </w:tcPr>
          <w:p w14:paraId="12426AEB" w14:textId="4B11BD8F"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 xml:space="preserve">An </w:t>
            </w:r>
            <w:proofErr w:type="spellStart"/>
            <w:r w:rsidRPr="003B67AA">
              <w:rPr>
                <w:rFonts w:ascii="Times New Roman" w:hAnsi="Times New Roman" w:cs="Times New Roman"/>
                <w:color w:val="000000"/>
                <w:sz w:val="26"/>
                <w:szCs w:val="26"/>
              </w:rPr>
              <w:t>Đổ</w:t>
            </w:r>
            <w:proofErr w:type="spellEnd"/>
          </w:p>
        </w:tc>
        <w:tc>
          <w:tcPr>
            <w:tcW w:w="2260" w:type="dxa"/>
            <w:vAlign w:val="center"/>
          </w:tcPr>
          <w:p w14:paraId="190C625C" w14:textId="40D7096A"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0B26249D" w14:textId="6EA4D15D"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51574F8F" w14:textId="40E44CB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1D940774" w14:textId="2ADF662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1F49610A" w14:textId="77777777" w:rsidTr="003B67AA">
        <w:trPr>
          <w:trHeight w:val="510"/>
        </w:trPr>
        <w:tc>
          <w:tcPr>
            <w:tcW w:w="988" w:type="dxa"/>
            <w:vAlign w:val="center"/>
          </w:tcPr>
          <w:p w14:paraId="2A5D7F00" w14:textId="7EFBD916"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7</w:t>
            </w:r>
          </w:p>
        </w:tc>
        <w:tc>
          <w:tcPr>
            <w:tcW w:w="2260" w:type="dxa"/>
            <w:vAlign w:val="center"/>
          </w:tcPr>
          <w:p w14:paraId="5FDDE3D0" w14:textId="02A1FA15" w:rsidR="003B67AA" w:rsidRPr="003B67AA" w:rsidRDefault="003B67AA" w:rsidP="003B67AA">
            <w:pPr>
              <w:jc w:val="center"/>
              <w:rPr>
                <w:rFonts w:ascii="Times New Roman" w:hAnsi="Times New Roman" w:cs="Times New Roman"/>
                <w:sz w:val="26"/>
                <w:szCs w:val="26"/>
                <w:lang w:val="vi-VN"/>
              </w:rPr>
            </w:pPr>
            <w:proofErr w:type="spellStart"/>
            <w:r w:rsidRPr="003B67AA">
              <w:rPr>
                <w:rFonts w:ascii="Times New Roman" w:hAnsi="Times New Roman" w:cs="Times New Roman"/>
                <w:color w:val="000000"/>
                <w:sz w:val="26"/>
                <w:szCs w:val="26"/>
              </w:rPr>
              <w:t>Tiêu</w:t>
            </w:r>
            <w:proofErr w:type="spellEnd"/>
            <w:r w:rsidRPr="003B67AA">
              <w:rPr>
                <w:rFonts w:ascii="Times New Roman" w:hAnsi="Times New Roman" w:cs="Times New Roman"/>
                <w:color w:val="000000"/>
                <w:sz w:val="26"/>
                <w:szCs w:val="26"/>
              </w:rPr>
              <w:t xml:space="preserve"> </w:t>
            </w:r>
            <w:proofErr w:type="spellStart"/>
            <w:r w:rsidRPr="003B67AA">
              <w:rPr>
                <w:rFonts w:ascii="Times New Roman" w:hAnsi="Times New Roman" w:cs="Times New Roman"/>
                <w:color w:val="000000"/>
                <w:sz w:val="26"/>
                <w:szCs w:val="26"/>
              </w:rPr>
              <w:t>Động</w:t>
            </w:r>
            <w:proofErr w:type="spellEnd"/>
          </w:p>
        </w:tc>
        <w:tc>
          <w:tcPr>
            <w:tcW w:w="2260" w:type="dxa"/>
            <w:vAlign w:val="center"/>
          </w:tcPr>
          <w:p w14:paraId="5E7980F8" w14:textId="1490F3A3"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7655A533" w14:textId="4400BEF1"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4EAF8013" w14:textId="3E475DFC"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c>
          <w:tcPr>
            <w:tcW w:w="2867" w:type="dxa"/>
            <w:vAlign w:val="center"/>
          </w:tcPr>
          <w:p w14:paraId="3DD13E22" w14:textId="575F79C1"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21C81A14" w14:textId="77777777" w:rsidTr="003B67AA">
        <w:trPr>
          <w:trHeight w:val="510"/>
        </w:trPr>
        <w:tc>
          <w:tcPr>
            <w:tcW w:w="988" w:type="dxa"/>
            <w:vAlign w:val="center"/>
          </w:tcPr>
          <w:p w14:paraId="21F148FD" w14:textId="1EC41A27"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8</w:t>
            </w:r>
          </w:p>
        </w:tc>
        <w:tc>
          <w:tcPr>
            <w:tcW w:w="2260" w:type="dxa"/>
            <w:vAlign w:val="center"/>
          </w:tcPr>
          <w:p w14:paraId="4089E0F6" w14:textId="1B03B705"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Trung Lương</w:t>
            </w:r>
          </w:p>
        </w:tc>
        <w:tc>
          <w:tcPr>
            <w:tcW w:w="2260" w:type="dxa"/>
            <w:vAlign w:val="center"/>
          </w:tcPr>
          <w:p w14:paraId="0488176F" w14:textId="17DF7CA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73F7BD89" w14:textId="6BA9FB97"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022F242A" w14:textId="6B55DBD7"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c>
          <w:tcPr>
            <w:tcW w:w="2867" w:type="dxa"/>
            <w:vAlign w:val="center"/>
          </w:tcPr>
          <w:p w14:paraId="658B083E" w14:textId="04CEBDCE"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6FD7DE01" w14:textId="77777777" w:rsidTr="003B67AA">
        <w:trPr>
          <w:trHeight w:val="510"/>
        </w:trPr>
        <w:tc>
          <w:tcPr>
            <w:tcW w:w="988" w:type="dxa"/>
            <w:vAlign w:val="center"/>
          </w:tcPr>
          <w:p w14:paraId="259FFAAE" w14:textId="642C1911"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9</w:t>
            </w:r>
          </w:p>
        </w:tc>
        <w:tc>
          <w:tcPr>
            <w:tcW w:w="2260" w:type="dxa"/>
            <w:vAlign w:val="center"/>
          </w:tcPr>
          <w:p w14:paraId="0560A641" w14:textId="789107E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 xml:space="preserve">An </w:t>
            </w:r>
            <w:proofErr w:type="spellStart"/>
            <w:r w:rsidRPr="003B67AA">
              <w:rPr>
                <w:rFonts w:ascii="Times New Roman" w:hAnsi="Times New Roman" w:cs="Times New Roman"/>
                <w:color w:val="000000"/>
                <w:sz w:val="26"/>
                <w:szCs w:val="26"/>
              </w:rPr>
              <w:t>Lão</w:t>
            </w:r>
            <w:proofErr w:type="spellEnd"/>
          </w:p>
        </w:tc>
        <w:tc>
          <w:tcPr>
            <w:tcW w:w="2260" w:type="dxa"/>
            <w:vAlign w:val="center"/>
          </w:tcPr>
          <w:p w14:paraId="67D6B233" w14:textId="73BE9EC2"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327F3D46" w14:textId="7325BA1A"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565E6BBD" w14:textId="58994EEE"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c>
          <w:tcPr>
            <w:tcW w:w="2867" w:type="dxa"/>
            <w:vAlign w:val="center"/>
          </w:tcPr>
          <w:p w14:paraId="7F580C2C" w14:textId="0A542F67"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02BC0DA5" w14:textId="77777777" w:rsidTr="003B67AA">
        <w:trPr>
          <w:trHeight w:val="510"/>
        </w:trPr>
        <w:tc>
          <w:tcPr>
            <w:tcW w:w="988" w:type="dxa"/>
            <w:vAlign w:val="center"/>
          </w:tcPr>
          <w:p w14:paraId="6C5D173D" w14:textId="0ACA854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10</w:t>
            </w:r>
          </w:p>
        </w:tc>
        <w:tc>
          <w:tcPr>
            <w:tcW w:w="2260" w:type="dxa"/>
            <w:vAlign w:val="center"/>
          </w:tcPr>
          <w:p w14:paraId="4A516F67" w14:textId="6EE9AFB0"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La Sơn</w:t>
            </w:r>
          </w:p>
        </w:tc>
        <w:tc>
          <w:tcPr>
            <w:tcW w:w="2260" w:type="dxa"/>
            <w:vAlign w:val="center"/>
          </w:tcPr>
          <w:p w14:paraId="312BA028" w14:textId="72DD753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71ABDAEC" w14:textId="0961672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68FA7902" w14:textId="7D26918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6C012381" w14:textId="5AAB324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021F2264" w14:textId="77777777" w:rsidTr="003B67AA">
        <w:trPr>
          <w:trHeight w:val="510"/>
        </w:trPr>
        <w:tc>
          <w:tcPr>
            <w:tcW w:w="988" w:type="dxa"/>
            <w:vAlign w:val="center"/>
          </w:tcPr>
          <w:p w14:paraId="303419A1" w14:textId="1667E86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11</w:t>
            </w:r>
          </w:p>
        </w:tc>
        <w:tc>
          <w:tcPr>
            <w:tcW w:w="2260" w:type="dxa"/>
            <w:vAlign w:val="center"/>
          </w:tcPr>
          <w:p w14:paraId="59C7F39A" w14:textId="1605F3BE" w:rsidR="003B67AA" w:rsidRPr="003B67AA" w:rsidRDefault="003B67AA" w:rsidP="003B67AA">
            <w:pPr>
              <w:jc w:val="center"/>
              <w:rPr>
                <w:rFonts w:ascii="Times New Roman" w:hAnsi="Times New Roman" w:cs="Times New Roman"/>
                <w:sz w:val="26"/>
                <w:szCs w:val="26"/>
                <w:lang w:val="vi-VN"/>
              </w:rPr>
            </w:pPr>
            <w:proofErr w:type="spellStart"/>
            <w:r w:rsidRPr="003B67AA">
              <w:rPr>
                <w:rFonts w:ascii="Times New Roman" w:hAnsi="Times New Roman" w:cs="Times New Roman"/>
                <w:color w:val="000000"/>
                <w:sz w:val="26"/>
                <w:szCs w:val="26"/>
              </w:rPr>
              <w:t>Bối</w:t>
            </w:r>
            <w:proofErr w:type="spellEnd"/>
            <w:r w:rsidRPr="003B67AA">
              <w:rPr>
                <w:rFonts w:ascii="Times New Roman" w:hAnsi="Times New Roman" w:cs="Times New Roman"/>
                <w:color w:val="000000"/>
                <w:sz w:val="26"/>
                <w:szCs w:val="26"/>
              </w:rPr>
              <w:t xml:space="preserve"> </w:t>
            </w:r>
            <w:proofErr w:type="spellStart"/>
            <w:r w:rsidRPr="003B67AA">
              <w:rPr>
                <w:rFonts w:ascii="Times New Roman" w:hAnsi="Times New Roman" w:cs="Times New Roman"/>
                <w:color w:val="000000"/>
                <w:sz w:val="26"/>
                <w:szCs w:val="26"/>
              </w:rPr>
              <w:t>Cầu</w:t>
            </w:r>
            <w:proofErr w:type="spellEnd"/>
          </w:p>
        </w:tc>
        <w:tc>
          <w:tcPr>
            <w:tcW w:w="2260" w:type="dxa"/>
            <w:vAlign w:val="center"/>
          </w:tcPr>
          <w:p w14:paraId="66D94B09" w14:textId="34E742E8"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39208E48" w14:textId="78BF8980"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30FF3D38" w14:textId="4BAA721D"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4ADC57BF" w14:textId="74B56A11"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32A77019" w14:textId="77777777" w:rsidTr="003B67AA">
        <w:trPr>
          <w:trHeight w:val="510"/>
        </w:trPr>
        <w:tc>
          <w:tcPr>
            <w:tcW w:w="988" w:type="dxa"/>
            <w:vAlign w:val="center"/>
          </w:tcPr>
          <w:p w14:paraId="68D08447" w14:textId="2B4BC20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12</w:t>
            </w:r>
          </w:p>
        </w:tc>
        <w:tc>
          <w:tcPr>
            <w:tcW w:w="2260" w:type="dxa"/>
            <w:vAlign w:val="center"/>
          </w:tcPr>
          <w:p w14:paraId="226F93E0" w14:textId="7D647CC9" w:rsidR="003B67AA" w:rsidRPr="003B67AA" w:rsidRDefault="003B67AA" w:rsidP="003B67AA">
            <w:pPr>
              <w:jc w:val="center"/>
              <w:rPr>
                <w:rFonts w:ascii="Times New Roman" w:hAnsi="Times New Roman" w:cs="Times New Roman"/>
                <w:sz w:val="26"/>
                <w:szCs w:val="26"/>
                <w:lang w:val="vi-VN"/>
              </w:rPr>
            </w:pPr>
            <w:proofErr w:type="spellStart"/>
            <w:r w:rsidRPr="003B67AA">
              <w:rPr>
                <w:rFonts w:ascii="Times New Roman" w:hAnsi="Times New Roman" w:cs="Times New Roman"/>
                <w:color w:val="000000"/>
                <w:sz w:val="26"/>
                <w:szCs w:val="26"/>
              </w:rPr>
              <w:t>Bồ</w:t>
            </w:r>
            <w:proofErr w:type="spellEnd"/>
            <w:r w:rsidRPr="003B67AA">
              <w:rPr>
                <w:rFonts w:ascii="Times New Roman" w:hAnsi="Times New Roman" w:cs="Times New Roman"/>
                <w:color w:val="000000"/>
                <w:sz w:val="26"/>
                <w:szCs w:val="26"/>
              </w:rPr>
              <w:t xml:space="preserve"> </w:t>
            </w:r>
            <w:proofErr w:type="spellStart"/>
            <w:r w:rsidRPr="003B67AA">
              <w:rPr>
                <w:rFonts w:ascii="Times New Roman" w:hAnsi="Times New Roman" w:cs="Times New Roman"/>
                <w:color w:val="000000"/>
                <w:sz w:val="26"/>
                <w:szCs w:val="26"/>
              </w:rPr>
              <w:t>Đề</w:t>
            </w:r>
            <w:proofErr w:type="spellEnd"/>
          </w:p>
        </w:tc>
        <w:tc>
          <w:tcPr>
            <w:tcW w:w="2260" w:type="dxa"/>
            <w:vAlign w:val="center"/>
          </w:tcPr>
          <w:p w14:paraId="2D88CA6C" w14:textId="26FE9C78"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73CA6719" w14:textId="670AEC22"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36E2306E" w14:textId="64E89CA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1E68B9AA" w14:textId="6EB313E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66036CF2" w14:textId="77777777" w:rsidTr="003B67AA">
        <w:trPr>
          <w:trHeight w:val="510"/>
        </w:trPr>
        <w:tc>
          <w:tcPr>
            <w:tcW w:w="988" w:type="dxa"/>
            <w:vAlign w:val="center"/>
          </w:tcPr>
          <w:p w14:paraId="214FB71B" w14:textId="145FAE76"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13</w:t>
            </w:r>
          </w:p>
        </w:tc>
        <w:tc>
          <w:tcPr>
            <w:tcW w:w="2260" w:type="dxa"/>
            <w:vAlign w:val="center"/>
          </w:tcPr>
          <w:p w14:paraId="0A304839" w14:textId="13143723" w:rsidR="003B67AA" w:rsidRPr="003B67AA" w:rsidRDefault="003B67AA" w:rsidP="003B67AA">
            <w:pPr>
              <w:jc w:val="center"/>
              <w:rPr>
                <w:rFonts w:ascii="Times New Roman" w:hAnsi="Times New Roman" w:cs="Times New Roman"/>
                <w:sz w:val="26"/>
                <w:szCs w:val="26"/>
                <w:lang w:val="vi-VN"/>
              </w:rPr>
            </w:pPr>
            <w:proofErr w:type="spellStart"/>
            <w:r w:rsidRPr="003B67AA">
              <w:rPr>
                <w:rFonts w:ascii="Times New Roman" w:hAnsi="Times New Roman" w:cs="Times New Roman"/>
                <w:color w:val="000000"/>
                <w:sz w:val="26"/>
                <w:szCs w:val="26"/>
              </w:rPr>
              <w:t>Hưng</w:t>
            </w:r>
            <w:proofErr w:type="spellEnd"/>
            <w:r w:rsidRPr="003B67AA">
              <w:rPr>
                <w:rFonts w:ascii="Times New Roman" w:hAnsi="Times New Roman" w:cs="Times New Roman"/>
                <w:color w:val="000000"/>
                <w:sz w:val="26"/>
                <w:szCs w:val="26"/>
              </w:rPr>
              <w:t xml:space="preserve"> Công</w:t>
            </w:r>
          </w:p>
        </w:tc>
        <w:tc>
          <w:tcPr>
            <w:tcW w:w="2260" w:type="dxa"/>
            <w:vAlign w:val="center"/>
          </w:tcPr>
          <w:p w14:paraId="794F7C22" w14:textId="10C56770"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795A24DA" w14:textId="2911BF47"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1244ACD2" w14:textId="2228578D"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02</w:t>
            </w:r>
          </w:p>
        </w:tc>
        <w:tc>
          <w:tcPr>
            <w:tcW w:w="2867" w:type="dxa"/>
            <w:vAlign w:val="center"/>
          </w:tcPr>
          <w:p w14:paraId="6FA69DDF" w14:textId="004CF468"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r>
      <w:tr w:rsidR="003B67AA" w14:paraId="4E1C1773" w14:textId="77777777" w:rsidTr="003B67AA">
        <w:trPr>
          <w:trHeight w:val="510"/>
        </w:trPr>
        <w:tc>
          <w:tcPr>
            <w:tcW w:w="988" w:type="dxa"/>
            <w:vAlign w:val="center"/>
          </w:tcPr>
          <w:p w14:paraId="3DD43626" w14:textId="35B49A84"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14</w:t>
            </w:r>
          </w:p>
        </w:tc>
        <w:tc>
          <w:tcPr>
            <w:tcW w:w="2260" w:type="dxa"/>
            <w:vAlign w:val="center"/>
          </w:tcPr>
          <w:p w14:paraId="112E2FDE" w14:textId="099406F8"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An Nội</w:t>
            </w:r>
          </w:p>
        </w:tc>
        <w:tc>
          <w:tcPr>
            <w:tcW w:w="2260" w:type="dxa"/>
            <w:vAlign w:val="center"/>
          </w:tcPr>
          <w:p w14:paraId="33EF1158" w14:textId="001DDDE0"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7579318F" w14:textId="28E3C1FD"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456F3DED" w14:textId="10A3DBD1"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57A7740E" w14:textId="29566EEE" w:rsidR="003B67AA" w:rsidRPr="003B67AA" w:rsidRDefault="003B67AA" w:rsidP="003B67AA">
            <w:pPr>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r>
      <w:tr w:rsidR="003B67AA" w14:paraId="58AA282E" w14:textId="77777777" w:rsidTr="003B67AA">
        <w:trPr>
          <w:trHeight w:val="510"/>
        </w:trPr>
        <w:tc>
          <w:tcPr>
            <w:tcW w:w="988" w:type="dxa"/>
            <w:vAlign w:val="center"/>
          </w:tcPr>
          <w:p w14:paraId="6641CC2D" w14:textId="6C9895E3"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15</w:t>
            </w:r>
          </w:p>
        </w:tc>
        <w:tc>
          <w:tcPr>
            <w:tcW w:w="2260" w:type="dxa"/>
            <w:vAlign w:val="center"/>
          </w:tcPr>
          <w:p w14:paraId="0542D9F4" w14:textId="0EDC15FD"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 xml:space="preserve">Vũ </w:t>
            </w:r>
            <w:proofErr w:type="spellStart"/>
            <w:r w:rsidRPr="003B67AA">
              <w:rPr>
                <w:rFonts w:ascii="Times New Roman" w:hAnsi="Times New Roman" w:cs="Times New Roman"/>
                <w:color w:val="000000"/>
                <w:sz w:val="26"/>
                <w:szCs w:val="26"/>
              </w:rPr>
              <w:t>Bản</w:t>
            </w:r>
            <w:proofErr w:type="spellEnd"/>
          </w:p>
        </w:tc>
        <w:tc>
          <w:tcPr>
            <w:tcW w:w="2260" w:type="dxa"/>
            <w:vAlign w:val="center"/>
          </w:tcPr>
          <w:p w14:paraId="70B025ED" w14:textId="14D597F8"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30ABEF75" w14:textId="4495CD6B"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4F0E26CE" w14:textId="79348A48"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6CF39BBA" w14:textId="2B33C443"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4FB58DDC" w14:textId="77777777" w:rsidTr="003B67AA">
        <w:trPr>
          <w:trHeight w:val="510"/>
        </w:trPr>
        <w:tc>
          <w:tcPr>
            <w:tcW w:w="988" w:type="dxa"/>
            <w:vAlign w:val="center"/>
          </w:tcPr>
          <w:p w14:paraId="6E52BCC5" w14:textId="34BB20C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16</w:t>
            </w:r>
          </w:p>
        </w:tc>
        <w:tc>
          <w:tcPr>
            <w:tcW w:w="2260" w:type="dxa"/>
            <w:vAlign w:val="center"/>
          </w:tcPr>
          <w:p w14:paraId="7720C507" w14:textId="2C443FBC" w:rsidR="003B67AA" w:rsidRPr="003B67AA" w:rsidRDefault="003B67AA" w:rsidP="003B67AA">
            <w:pPr>
              <w:jc w:val="center"/>
              <w:rPr>
                <w:rFonts w:ascii="Times New Roman" w:hAnsi="Times New Roman" w:cs="Times New Roman"/>
                <w:sz w:val="26"/>
                <w:szCs w:val="26"/>
                <w:lang w:val="vi-VN"/>
              </w:rPr>
            </w:pPr>
            <w:proofErr w:type="gramStart"/>
            <w:r w:rsidRPr="003B67AA">
              <w:rPr>
                <w:rFonts w:ascii="Times New Roman" w:hAnsi="Times New Roman" w:cs="Times New Roman"/>
                <w:color w:val="000000"/>
                <w:sz w:val="26"/>
                <w:szCs w:val="26"/>
              </w:rPr>
              <w:t>An</w:t>
            </w:r>
            <w:proofErr w:type="gramEnd"/>
            <w:r w:rsidRPr="003B67AA">
              <w:rPr>
                <w:rFonts w:ascii="Times New Roman" w:hAnsi="Times New Roman" w:cs="Times New Roman"/>
                <w:color w:val="000000"/>
                <w:sz w:val="26"/>
                <w:szCs w:val="26"/>
              </w:rPr>
              <w:t xml:space="preserve"> Ninh</w:t>
            </w:r>
          </w:p>
        </w:tc>
        <w:tc>
          <w:tcPr>
            <w:tcW w:w="2260" w:type="dxa"/>
            <w:vAlign w:val="center"/>
          </w:tcPr>
          <w:p w14:paraId="3F339A4D" w14:textId="6133C468"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260" w:type="dxa"/>
            <w:vAlign w:val="center"/>
          </w:tcPr>
          <w:p w14:paraId="39B34015" w14:textId="41F658CA"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2CAE43BE" w14:textId="6FA9F68C"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346988E5" w14:textId="7BFD0E49"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66D45AB6" w14:textId="77777777" w:rsidTr="003B67AA">
        <w:trPr>
          <w:trHeight w:val="510"/>
        </w:trPr>
        <w:tc>
          <w:tcPr>
            <w:tcW w:w="988" w:type="dxa"/>
            <w:vAlign w:val="center"/>
          </w:tcPr>
          <w:p w14:paraId="5FC5B182" w14:textId="09E60B5A"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17</w:t>
            </w:r>
          </w:p>
        </w:tc>
        <w:tc>
          <w:tcPr>
            <w:tcW w:w="2260" w:type="dxa"/>
            <w:vAlign w:val="center"/>
          </w:tcPr>
          <w:p w14:paraId="3E37A2E4" w14:textId="514DEB4F"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color w:val="000000"/>
                <w:sz w:val="26"/>
                <w:szCs w:val="26"/>
              </w:rPr>
              <w:t xml:space="preserve">Ngọc </w:t>
            </w:r>
            <w:proofErr w:type="spellStart"/>
            <w:r w:rsidRPr="003B67AA">
              <w:rPr>
                <w:rFonts w:ascii="Times New Roman" w:hAnsi="Times New Roman" w:cs="Times New Roman"/>
                <w:color w:val="000000"/>
                <w:sz w:val="26"/>
                <w:szCs w:val="26"/>
              </w:rPr>
              <w:t>Lũ</w:t>
            </w:r>
            <w:proofErr w:type="spellEnd"/>
          </w:p>
        </w:tc>
        <w:tc>
          <w:tcPr>
            <w:tcW w:w="2260" w:type="dxa"/>
            <w:vAlign w:val="center"/>
          </w:tcPr>
          <w:p w14:paraId="7770D66C" w14:textId="61F19C50"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03</w:t>
            </w:r>
          </w:p>
        </w:tc>
        <w:tc>
          <w:tcPr>
            <w:tcW w:w="2260" w:type="dxa"/>
            <w:vAlign w:val="center"/>
          </w:tcPr>
          <w:p w14:paraId="3EDEE605" w14:textId="22B90BD6"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01</w:t>
            </w:r>
          </w:p>
        </w:tc>
        <w:tc>
          <w:tcPr>
            <w:tcW w:w="2260" w:type="dxa"/>
            <w:vAlign w:val="center"/>
          </w:tcPr>
          <w:p w14:paraId="082B202B" w14:textId="66644594"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c>
          <w:tcPr>
            <w:tcW w:w="2867" w:type="dxa"/>
            <w:vAlign w:val="center"/>
          </w:tcPr>
          <w:p w14:paraId="797DB6A2" w14:textId="3619FF74" w:rsidR="003B67AA" w:rsidRPr="003B67AA" w:rsidRDefault="003B67AA" w:rsidP="003B67AA">
            <w:pPr>
              <w:jc w:val="center"/>
              <w:rPr>
                <w:rFonts w:ascii="Times New Roman" w:hAnsi="Times New Roman" w:cs="Times New Roman"/>
                <w:sz w:val="26"/>
                <w:szCs w:val="26"/>
                <w:lang w:val="vi-VN"/>
              </w:rPr>
            </w:pPr>
            <w:r w:rsidRPr="003B67AA">
              <w:rPr>
                <w:rFonts w:ascii="Times New Roman" w:hAnsi="Times New Roman" w:cs="Times New Roman"/>
                <w:sz w:val="26"/>
                <w:szCs w:val="26"/>
                <w:lang w:val="vi-VN"/>
              </w:rPr>
              <w:t>02</w:t>
            </w:r>
          </w:p>
        </w:tc>
      </w:tr>
      <w:tr w:rsidR="003B67AA" w14:paraId="609E31B4" w14:textId="77777777" w:rsidTr="003B67AA">
        <w:trPr>
          <w:trHeight w:val="510"/>
        </w:trPr>
        <w:tc>
          <w:tcPr>
            <w:tcW w:w="988" w:type="dxa"/>
            <w:vAlign w:val="center"/>
          </w:tcPr>
          <w:p w14:paraId="49207110" w14:textId="77777777" w:rsidR="003B67AA" w:rsidRPr="003B67AA" w:rsidRDefault="003B67AA" w:rsidP="003B67AA">
            <w:pPr>
              <w:jc w:val="center"/>
              <w:rPr>
                <w:rFonts w:ascii="Times New Roman" w:hAnsi="Times New Roman" w:cs="Times New Roman"/>
                <w:color w:val="000000"/>
                <w:sz w:val="26"/>
                <w:szCs w:val="26"/>
              </w:rPr>
            </w:pPr>
          </w:p>
        </w:tc>
        <w:tc>
          <w:tcPr>
            <w:tcW w:w="2260" w:type="dxa"/>
            <w:vAlign w:val="center"/>
          </w:tcPr>
          <w:p w14:paraId="7C9E5C62" w14:textId="16D39751" w:rsidR="003B67AA" w:rsidRPr="003B67AA" w:rsidRDefault="003B67AA" w:rsidP="003B67AA">
            <w:pPr>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Tổng</w:t>
            </w:r>
            <w:proofErr w:type="spellEnd"/>
          </w:p>
        </w:tc>
        <w:tc>
          <w:tcPr>
            <w:tcW w:w="2260" w:type="dxa"/>
            <w:vAlign w:val="center"/>
          </w:tcPr>
          <w:p w14:paraId="624B192E" w14:textId="35986618"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35</w:t>
            </w:r>
          </w:p>
        </w:tc>
        <w:tc>
          <w:tcPr>
            <w:tcW w:w="2260" w:type="dxa"/>
            <w:vAlign w:val="center"/>
          </w:tcPr>
          <w:p w14:paraId="7611E408" w14:textId="4F4A5E84" w:rsidR="003B67AA" w:rsidRPr="003B67AA" w:rsidRDefault="003B67AA" w:rsidP="003B67AA">
            <w:pPr>
              <w:jc w:val="center"/>
              <w:rPr>
                <w:rFonts w:ascii="Times New Roman" w:hAnsi="Times New Roman" w:cs="Times New Roman"/>
                <w:b/>
                <w:bCs/>
                <w:sz w:val="26"/>
                <w:szCs w:val="26"/>
                <w:lang w:val="vi-VN"/>
              </w:rPr>
            </w:pPr>
            <w:r w:rsidRPr="003B67AA">
              <w:rPr>
                <w:rFonts w:ascii="Times New Roman" w:hAnsi="Times New Roman" w:cs="Times New Roman"/>
                <w:b/>
                <w:bCs/>
                <w:sz w:val="26"/>
                <w:szCs w:val="26"/>
                <w:lang w:val="vi-VN"/>
              </w:rPr>
              <w:t>17</w:t>
            </w:r>
          </w:p>
        </w:tc>
        <w:tc>
          <w:tcPr>
            <w:tcW w:w="2260" w:type="dxa"/>
            <w:vAlign w:val="center"/>
          </w:tcPr>
          <w:p w14:paraId="2765FD72" w14:textId="2C821A35" w:rsidR="003B67AA" w:rsidRPr="003B67AA" w:rsidRDefault="003B67AA" w:rsidP="003B67AA">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38</w:t>
            </w:r>
          </w:p>
        </w:tc>
        <w:tc>
          <w:tcPr>
            <w:tcW w:w="2867" w:type="dxa"/>
            <w:vAlign w:val="center"/>
          </w:tcPr>
          <w:p w14:paraId="0EB8BFAE" w14:textId="0902A252" w:rsidR="003B67AA" w:rsidRPr="003B67AA" w:rsidRDefault="003B67AA" w:rsidP="003B67AA">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37</w:t>
            </w:r>
          </w:p>
        </w:tc>
      </w:tr>
      <w:tr w:rsidR="009A3F07" w14:paraId="561BBB91" w14:textId="77777777" w:rsidTr="00A96535">
        <w:trPr>
          <w:trHeight w:val="510"/>
        </w:trPr>
        <w:tc>
          <w:tcPr>
            <w:tcW w:w="988" w:type="dxa"/>
            <w:vMerge w:val="restart"/>
            <w:vAlign w:val="center"/>
          </w:tcPr>
          <w:p w14:paraId="558D7B4C" w14:textId="0EF7D60B" w:rsidR="009A3F07" w:rsidRPr="009A3F07" w:rsidRDefault="009A3F07" w:rsidP="003B67AA">
            <w:pPr>
              <w:jc w:val="center"/>
              <w:rPr>
                <w:rFonts w:ascii="Times New Roman" w:hAnsi="Times New Roman" w:cs="Times New Roman"/>
                <w:color w:val="000000"/>
                <w:sz w:val="26"/>
                <w:szCs w:val="26"/>
                <w:lang w:val="vi-VN"/>
              </w:rPr>
            </w:pPr>
            <w:proofErr w:type="spellStart"/>
            <w:r>
              <w:rPr>
                <w:rFonts w:ascii="Times New Roman" w:hAnsi="Times New Roman" w:cs="Times New Roman"/>
                <w:color w:val="000000"/>
                <w:sz w:val="26"/>
                <w:szCs w:val="26"/>
              </w:rPr>
              <w:lastRenderedPageBreak/>
              <w:t>Chỉ</w:t>
            </w:r>
            <w:proofErr w:type="spellEnd"/>
            <w:r>
              <w:rPr>
                <w:rFonts w:ascii="Times New Roman" w:hAnsi="Times New Roman" w:cs="Times New Roman"/>
                <w:color w:val="000000"/>
                <w:sz w:val="26"/>
                <w:szCs w:val="26"/>
                <w:lang w:val="vi-VN"/>
              </w:rPr>
              <w:t xml:space="preserve"> tiêu NVCB</w:t>
            </w:r>
          </w:p>
        </w:tc>
        <w:tc>
          <w:tcPr>
            <w:tcW w:w="2260" w:type="dxa"/>
            <w:vAlign w:val="center"/>
          </w:tcPr>
          <w:p w14:paraId="2FBFE3AF" w14:textId="2370AC78" w:rsidR="009A3F07" w:rsidRPr="009A3F07" w:rsidRDefault="009A3F07" w:rsidP="003B67AA">
            <w:pPr>
              <w:jc w:val="center"/>
              <w:rPr>
                <w:rFonts w:ascii="Times New Roman" w:hAnsi="Times New Roman" w:cs="Times New Roman"/>
                <w:color w:val="000000"/>
                <w:sz w:val="26"/>
                <w:szCs w:val="26"/>
                <w:lang w:val="vi-VN"/>
              </w:rPr>
            </w:pPr>
            <w:proofErr w:type="spellStart"/>
            <w:r>
              <w:rPr>
                <w:rFonts w:ascii="Times New Roman" w:hAnsi="Times New Roman" w:cs="Times New Roman"/>
                <w:color w:val="000000"/>
                <w:sz w:val="26"/>
                <w:szCs w:val="26"/>
              </w:rPr>
              <w:t>Sưu</w:t>
            </w:r>
            <w:proofErr w:type="spellEnd"/>
            <w:r>
              <w:rPr>
                <w:rFonts w:ascii="Times New Roman" w:hAnsi="Times New Roman" w:cs="Times New Roman"/>
                <w:color w:val="000000"/>
                <w:sz w:val="26"/>
                <w:szCs w:val="26"/>
                <w:lang w:val="vi-VN"/>
              </w:rPr>
              <w:t xml:space="preserve"> tra</w:t>
            </w:r>
          </w:p>
        </w:tc>
        <w:tc>
          <w:tcPr>
            <w:tcW w:w="9647" w:type="dxa"/>
            <w:gridSpan w:val="4"/>
            <w:vAlign w:val="center"/>
          </w:tcPr>
          <w:p w14:paraId="5C842F69" w14:textId="3D98B40E" w:rsidR="009A3F07" w:rsidRPr="009A3F07" w:rsidRDefault="009A3F07" w:rsidP="003B67AA">
            <w:pPr>
              <w:jc w:val="center"/>
              <w:rPr>
                <w:rFonts w:ascii="Times New Roman" w:hAnsi="Times New Roman" w:cs="Times New Roman"/>
                <w:sz w:val="26"/>
                <w:szCs w:val="26"/>
                <w:lang w:val="vi-VN"/>
              </w:rPr>
            </w:pPr>
            <w:r w:rsidRPr="009A3F07">
              <w:rPr>
                <w:rFonts w:ascii="Times New Roman" w:hAnsi="Times New Roman" w:cs="Times New Roman"/>
                <w:sz w:val="26"/>
                <w:szCs w:val="26"/>
                <w:lang w:val="vi-VN"/>
              </w:rPr>
              <w:t>Tỷ lệ sưu tra Danh mục 3 trên 50%, tỷ lệ sưu tra loại B trên 50%</w:t>
            </w:r>
          </w:p>
        </w:tc>
      </w:tr>
      <w:tr w:rsidR="009A3F07" w14:paraId="2271BF42" w14:textId="77777777" w:rsidTr="00B31470">
        <w:trPr>
          <w:trHeight w:val="510"/>
        </w:trPr>
        <w:tc>
          <w:tcPr>
            <w:tcW w:w="988" w:type="dxa"/>
            <w:vMerge/>
            <w:vAlign w:val="center"/>
          </w:tcPr>
          <w:p w14:paraId="75EF9F13" w14:textId="77777777" w:rsidR="009A3F07" w:rsidRPr="003B67AA" w:rsidRDefault="009A3F07" w:rsidP="003B67AA">
            <w:pPr>
              <w:jc w:val="center"/>
              <w:rPr>
                <w:rFonts w:ascii="Times New Roman" w:hAnsi="Times New Roman" w:cs="Times New Roman"/>
                <w:color w:val="000000"/>
                <w:sz w:val="26"/>
                <w:szCs w:val="26"/>
              </w:rPr>
            </w:pPr>
          </w:p>
        </w:tc>
        <w:tc>
          <w:tcPr>
            <w:tcW w:w="2260" w:type="dxa"/>
            <w:vAlign w:val="center"/>
          </w:tcPr>
          <w:p w14:paraId="04B69404" w14:textId="3F3032A4" w:rsidR="009A3F07" w:rsidRPr="009A3F07" w:rsidRDefault="009A3F07" w:rsidP="003B67AA">
            <w:pPr>
              <w:jc w:val="center"/>
              <w:rPr>
                <w:rFonts w:ascii="Times New Roman" w:hAnsi="Times New Roman" w:cs="Times New Roman"/>
                <w:color w:val="000000"/>
                <w:sz w:val="26"/>
                <w:szCs w:val="26"/>
                <w:lang w:val="vi-VN"/>
              </w:rPr>
            </w:pPr>
            <w:proofErr w:type="spellStart"/>
            <w:r>
              <w:rPr>
                <w:rFonts w:ascii="Times New Roman" w:hAnsi="Times New Roman" w:cs="Times New Roman"/>
                <w:color w:val="000000"/>
                <w:sz w:val="26"/>
                <w:szCs w:val="26"/>
              </w:rPr>
              <w:t>Hiềm</w:t>
            </w:r>
            <w:proofErr w:type="spellEnd"/>
            <w:r>
              <w:rPr>
                <w:rFonts w:ascii="Times New Roman" w:hAnsi="Times New Roman" w:cs="Times New Roman"/>
                <w:color w:val="000000"/>
                <w:sz w:val="26"/>
                <w:szCs w:val="26"/>
                <w:lang w:val="vi-VN"/>
              </w:rPr>
              <w:t xml:space="preserve"> nghi</w:t>
            </w:r>
          </w:p>
        </w:tc>
        <w:tc>
          <w:tcPr>
            <w:tcW w:w="9647" w:type="dxa"/>
            <w:gridSpan w:val="4"/>
            <w:vAlign w:val="center"/>
          </w:tcPr>
          <w:p w14:paraId="428FD1D5" w14:textId="1A1F8C92" w:rsidR="009A3F07" w:rsidRPr="009A3F07" w:rsidRDefault="009A3F07" w:rsidP="003B67AA">
            <w:pPr>
              <w:jc w:val="center"/>
              <w:rPr>
                <w:rFonts w:ascii="Times New Roman" w:hAnsi="Times New Roman" w:cs="Times New Roman"/>
                <w:sz w:val="26"/>
                <w:szCs w:val="26"/>
                <w:lang w:val="vi-VN"/>
              </w:rPr>
            </w:pPr>
            <w:r w:rsidRPr="009A3F07">
              <w:rPr>
                <w:rFonts w:ascii="Times New Roman" w:hAnsi="Times New Roman" w:cs="Times New Roman"/>
                <w:sz w:val="26"/>
                <w:szCs w:val="26"/>
                <w:lang w:val="vi-VN"/>
              </w:rPr>
              <w:t>Tỷ lệ kết thúc hiềm nghi bằng khởi tố trên 90%</w:t>
            </w:r>
          </w:p>
        </w:tc>
      </w:tr>
      <w:tr w:rsidR="009A3F07" w14:paraId="78D24A14" w14:textId="77777777" w:rsidTr="00B81608">
        <w:trPr>
          <w:trHeight w:val="510"/>
        </w:trPr>
        <w:tc>
          <w:tcPr>
            <w:tcW w:w="988" w:type="dxa"/>
            <w:vMerge/>
            <w:vAlign w:val="center"/>
          </w:tcPr>
          <w:p w14:paraId="54868BA4" w14:textId="77777777" w:rsidR="009A3F07" w:rsidRPr="003B67AA" w:rsidRDefault="009A3F07" w:rsidP="003B67AA">
            <w:pPr>
              <w:jc w:val="center"/>
              <w:rPr>
                <w:rFonts w:ascii="Times New Roman" w:hAnsi="Times New Roman" w:cs="Times New Roman"/>
                <w:color w:val="000000"/>
                <w:sz w:val="26"/>
                <w:szCs w:val="26"/>
              </w:rPr>
            </w:pPr>
          </w:p>
        </w:tc>
        <w:tc>
          <w:tcPr>
            <w:tcW w:w="2260" w:type="dxa"/>
            <w:vAlign w:val="center"/>
          </w:tcPr>
          <w:p w14:paraId="48A801EC" w14:textId="4DEC3AF5" w:rsidR="009A3F07" w:rsidRPr="009A3F07" w:rsidRDefault="009A3F07" w:rsidP="003B67AA">
            <w:pPr>
              <w:jc w:val="center"/>
              <w:rPr>
                <w:rFonts w:ascii="Times New Roman" w:hAnsi="Times New Roman" w:cs="Times New Roman"/>
                <w:color w:val="000000"/>
                <w:sz w:val="26"/>
                <w:szCs w:val="26"/>
                <w:lang w:val="vi-VN"/>
              </w:rPr>
            </w:pPr>
            <w:proofErr w:type="spellStart"/>
            <w:r>
              <w:rPr>
                <w:rFonts w:ascii="Times New Roman" w:hAnsi="Times New Roman" w:cs="Times New Roman"/>
                <w:color w:val="000000"/>
                <w:sz w:val="26"/>
                <w:szCs w:val="26"/>
              </w:rPr>
              <w:t>Xây</w:t>
            </w:r>
            <w:proofErr w:type="spellEnd"/>
            <w:r>
              <w:rPr>
                <w:rFonts w:ascii="Times New Roman" w:hAnsi="Times New Roman" w:cs="Times New Roman"/>
                <w:color w:val="000000"/>
                <w:sz w:val="26"/>
                <w:szCs w:val="26"/>
                <w:lang w:val="vi-VN"/>
              </w:rPr>
              <w:t xml:space="preserve"> dựng, sử dụng CTVBM</w:t>
            </w:r>
          </w:p>
        </w:tc>
        <w:tc>
          <w:tcPr>
            <w:tcW w:w="9647" w:type="dxa"/>
            <w:gridSpan w:val="4"/>
            <w:vAlign w:val="center"/>
          </w:tcPr>
          <w:p w14:paraId="67B9141E" w14:textId="77777777" w:rsidR="009A3F07" w:rsidRPr="009A3F07" w:rsidRDefault="009A3F07" w:rsidP="003B67AA">
            <w:pPr>
              <w:jc w:val="center"/>
              <w:rPr>
                <w:rFonts w:ascii="Times New Roman" w:hAnsi="Times New Roman" w:cs="Times New Roman"/>
                <w:sz w:val="26"/>
                <w:szCs w:val="26"/>
                <w:lang w:val="vi-VN"/>
              </w:rPr>
            </w:pPr>
            <w:r w:rsidRPr="009A3F07">
              <w:rPr>
                <w:rFonts w:ascii="Times New Roman" w:hAnsi="Times New Roman" w:cs="Times New Roman"/>
                <w:sz w:val="26"/>
                <w:szCs w:val="26"/>
                <w:lang w:val="vi-VN"/>
              </w:rPr>
              <w:t>100% Cán bộ, chỉ huy đủ điều kiện phải xây dựng, sử dụng CTVBM.</w:t>
            </w:r>
          </w:p>
          <w:p w14:paraId="49566A3A" w14:textId="77777777" w:rsidR="009A3F07" w:rsidRPr="009A3F07" w:rsidRDefault="009A3F07" w:rsidP="003B67AA">
            <w:pPr>
              <w:jc w:val="center"/>
              <w:rPr>
                <w:rFonts w:ascii="Times New Roman" w:hAnsi="Times New Roman" w:cs="Times New Roman"/>
                <w:sz w:val="26"/>
                <w:szCs w:val="26"/>
                <w:lang w:val="vi-VN"/>
              </w:rPr>
            </w:pPr>
            <w:r w:rsidRPr="009A3F07">
              <w:rPr>
                <w:rFonts w:ascii="Times New Roman" w:hAnsi="Times New Roman" w:cs="Times New Roman"/>
                <w:sz w:val="26"/>
                <w:szCs w:val="26"/>
                <w:lang w:val="vi-VN"/>
              </w:rPr>
              <w:t>Tỷ lệ cung cấp tin có giá trị trên 90%</w:t>
            </w:r>
          </w:p>
          <w:p w14:paraId="3ABCD208" w14:textId="5F62A600" w:rsidR="009A3F07" w:rsidRPr="009A3F07" w:rsidRDefault="009A3F07" w:rsidP="003B67AA">
            <w:pPr>
              <w:jc w:val="center"/>
              <w:rPr>
                <w:rFonts w:ascii="Times New Roman" w:hAnsi="Times New Roman" w:cs="Times New Roman"/>
                <w:sz w:val="26"/>
                <w:szCs w:val="26"/>
                <w:lang w:val="vi-VN"/>
              </w:rPr>
            </w:pPr>
            <w:r w:rsidRPr="009A3F07">
              <w:rPr>
                <w:rFonts w:ascii="Times New Roman" w:hAnsi="Times New Roman" w:cs="Times New Roman"/>
                <w:sz w:val="26"/>
                <w:szCs w:val="26"/>
                <w:lang w:val="vi-VN"/>
              </w:rPr>
              <w:t>Phân loại từ Khá trở lên</w:t>
            </w:r>
          </w:p>
        </w:tc>
      </w:tr>
    </w:tbl>
    <w:p w14:paraId="1E29870F" w14:textId="77777777" w:rsidR="003B67AA" w:rsidRPr="008C790B" w:rsidRDefault="003B67AA" w:rsidP="00250CBD">
      <w:pPr>
        <w:rPr>
          <w:rFonts w:ascii="Times New Roman" w:hAnsi="Times New Roman" w:cs="Times New Roman"/>
          <w:sz w:val="26"/>
          <w:szCs w:val="26"/>
          <w:lang w:val="vi-VN"/>
        </w:rPr>
      </w:pPr>
    </w:p>
    <w:sectPr w:rsidR="003B67AA" w:rsidRPr="008C790B" w:rsidSect="008C790B">
      <w:pgSz w:w="15840" w:h="12240" w:orient="landscape"/>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04889"/>
    <w:multiLevelType w:val="hybridMultilevel"/>
    <w:tmpl w:val="EE7A4772"/>
    <w:lvl w:ilvl="0" w:tplc="2960B1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1284F"/>
    <w:multiLevelType w:val="hybridMultilevel"/>
    <w:tmpl w:val="22741FB4"/>
    <w:lvl w:ilvl="0" w:tplc="FD30D2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71573"/>
    <w:multiLevelType w:val="hybridMultilevel"/>
    <w:tmpl w:val="350C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63954"/>
    <w:multiLevelType w:val="hybridMultilevel"/>
    <w:tmpl w:val="813A2B0C"/>
    <w:lvl w:ilvl="0" w:tplc="7158C2A4">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231780">
    <w:abstractNumId w:val="2"/>
  </w:num>
  <w:num w:numId="2" w16cid:durableId="1652758059">
    <w:abstractNumId w:val="0"/>
  </w:num>
  <w:num w:numId="3" w16cid:durableId="1273902463">
    <w:abstractNumId w:val="1"/>
  </w:num>
  <w:num w:numId="4" w16cid:durableId="175027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22"/>
    <w:rsid w:val="0012336D"/>
    <w:rsid w:val="001C39EA"/>
    <w:rsid w:val="00250CBD"/>
    <w:rsid w:val="003B67AA"/>
    <w:rsid w:val="0047534C"/>
    <w:rsid w:val="005658F1"/>
    <w:rsid w:val="005A56C6"/>
    <w:rsid w:val="006B417B"/>
    <w:rsid w:val="007B3781"/>
    <w:rsid w:val="008C790B"/>
    <w:rsid w:val="008F7902"/>
    <w:rsid w:val="00956C53"/>
    <w:rsid w:val="009A3F07"/>
    <w:rsid w:val="00A10AB4"/>
    <w:rsid w:val="00B70FC4"/>
    <w:rsid w:val="00C21F22"/>
    <w:rsid w:val="00C22005"/>
    <w:rsid w:val="00D617C1"/>
    <w:rsid w:val="00EA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5CC9"/>
  <w15:chartTrackingRefBased/>
  <w15:docId w15:val="{77B2D2F9-1460-4473-BD80-C212A5EF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7558">
      <w:bodyDiv w:val="1"/>
      <w:marLeft w:val="0"/>
      <w:marRight w:val="0"/>
      <w:marTop w:val="0"/>
      <w:marBottom w:val="0"/>
      <w:divBdr>
        <w:top w:val="none" w:sz="0" w:space="0" w:color="auto"/>
        <w:left w:val="none" w:sz="0" w:space="0" w:color="auto"/>
        <w:bottom w:val="none" w:sz="0" w:space="0" w:color="auto"/>
        <w:right w:val="none" w:sz="0" w:space="0" w:color="auto"/>
      </w:divBdr>
    </w:div>
    <w:div w:id="107897152">
      <w:bodyDiv w:val="1"/>
      <w:marLeft w:val="0"/>
      <w:marRight w:val="0"/>
      <w:marTop w:val="0"/>
      <w:marBottom w:val="0"/>
      <w:divBdr>
        <w:top w:val="none" w:sz="0" w:space="0" w:color="auto"/>
        <w:left w:val="none" w:sz="0" w:space="0" w:color="auto"/>
        <w:bottom w:val="none" w:sz="0" w:space="0" w:color="auto"/>
        <w:right w:val="none" w:sz="0" w:space="0" w:color="auto"/>
      </w:divBdr>
    </w:div>
    <w:div w:id="128204105">
      <w:bodyDiv w:val="1"/>
      <w:marLeft w:val="0"/>
      <w:marRight w:val="0"/>
      <w:marTop w:val="0"/>
      <w:marBottom w:val="0"/>
      <w:divBdr>
        <w:top w:val="none" w:sz="0" w:space="0" w:color="auto"/>
        <w:left w:val="none" w:sz="0" w:space="0" w:color="auto"/>
        <w:bottom w:val="none" w:sz="0" w:space="0" w:color="auto"/>
        <w:right w:val="none" w:sz="0" w:space="0" w:color="auto"/>
      </w:divBdr>
    </w:div>
    <w:div w:id="325134998">
      <w:bodyDiv w:val="1"/>
      <w:marLeft w:val="0"/>
      <w:marRight w:val="0"/>
      <w:marTop w:val="0"/>
      <w:marBottom w:val="0"/>
      <w:divBdr>
        <w:top w:val="none" w:sz="0" w:space="0" w:color="auto"/>
        <w:left w:val="none" w:sz="0" w:space="0" w:color="auto"/>
        <w:bottom w:val="none" w:sz="0" w:space="0" w:color="auto"/>
        <w:right w:val="none" w:sz="0" w:space="0" w:color="auto"/>
      </w:divBdr>
    </w:div>
    <w:div w:id="395594294">
      <w:bodyDiv w:val="1"/>
      <w:marLeft w:val="0"/>
      <w:marRight w:val="0"/>
      <w:marTop w:val="0"/>
      <w:marBottom w:val="0"/>
      <w:divBdr>
        <w:top w:val="none" w:sz="0" w:space="0" w:color="auto"/>
        <w:left w:val="none" w:sz="0" w:space="0" w:color="auto"/>
        <w:bottom w:val="none" w:sz="0" w:space="0" w:color="auto"/>
        <w:right w:val="none" w:sz="0" w:space="0" w:color="auto"/>
      </w:divBdr>
    </w:div>
    <w:div w:id="632060393">
      <w:bodyDiv w:val="1"/>
      <w:marLeft w:val="0"/>
      <w:marRight w:val="0"/>
      <w:marTop w:val="0"/>
      <w:marBottom w:val="0"/>
      <w:divBdr>
        <w:top w:val="none" w:sz="0" w:space="0" w:color="auto"/>
        <w:left w:val="none" w:sz="0" w:space="0" w:color="auto"/>
        <w:bottom w:val="none" w:sz="0" w:space="0" w:color="auto"/>
        <w:right w:val="none" w:sz="0" w:space="0" w:color="auto"/>
      </w:divBdr>
    </w:div>
    <w:div w:id="1030302799">
      <w:bodyDiv w:val="1"/>
      <w:marLeft w:val="0"/>
      <w:marRight w:val="0"/>
      <w:marTop w:val="0"/>
      <w:marBottom w:val="0"/>
      <w:divBdr>
        <w:top w:val="none" w:sz="0" w:space="0" w:color="auto"/>
        <w:left w:val="none" w:sz="0" w:space="0" w:color="auto"/>
        <w:bottom w:val="none" w:sz="0" w:space="0" w:color="auto"/>
        <w:right w:val="none" w:sz="0" w:space="0" w:color="auto"/>
      </w:divBdr>
    </w:div>
    <w:div w:id="1153836584">
      <w:bodyDiv w:val="1"/>
      <w:marLeft w:val="0"/>
      <w:marRight w:val="0"/>
      <w:marTop w:val="0"/>
      <w:marBottom w:val="0"/>
      <w:divBdr>
        <w:top w:val="none" w:sz="0" w:space="0" w:color="auto"/>
        <w:left w:val="none" w:sz="0" w:space="0" w:color="auto"/>
        <w:bottom w:val="none" w:sz="0" w:space="0" w:color="auto"/>
        <w:right w:val="none" w:sz="0" w:space="0" w:color="auto"/>
      </w:divBdr>
    </w:div>
    <w:div w:id="1215115488">
      <w:bodyDiv w:val="1"/>
      <w:marLeft w:val="0"/>
      <w:marRight w:val="0"/>
      <w:marTop w:val="0"/>
      <w:marBottom w:val="0"/>
      <w:divBdr>
        <w:top w:val="none" w:sz="0" w:space="0" w:color="auto"/>
        <w:left w:val="none" w:sz="0" w:space="0" w:color="auto"/>
        <w:bottom w:val="none" w:sz="0" w:space="0" w:color="auto"/>
        <w:right w:val="none" w:sz="0" w:space="0" w:color="auto"/>
      </w:divBdr>
    </w:div>
    <w:div w:id="1376000550">
      <w:bodyDiv w:val="1"/>
      <w:marLeft w:val="0"/>
      <w:marRight w:val="0"/>
      <w:marTop w:val="0"/>
      <w:marBottom w:val="0"/>
      <w:divBdr>
        <w:top w:val="none" w:sz="0" w:space="0" w:color="auto"/>
        <w:left w:val="none" w:sz="0" w:space="0" w:color="auto"/>
        <w:bottom w:val="none" w:sz="0" w:space="0" w:color="auto"/>
        <w:right w:val="none" w:sz="0" w:space="0" w:color="auto"/>
      </w:divBdr>
    </w:div>
    <w:div w:id="1512060365">
      <w:bodyDiv w:val="1"/>
      <w:marLeft w:val="0"/>
      <w:marRight w:val="0"/>
      <w:marTop w:val="0"/>
      <w:marBottom w:val="0"/>
      <w:divBdr>
        <w:top w:val="none" w:sz="0" w:space="0" w:color="auto"/>
        <w:left w:val="none" w:sz="0" w:space="0" w:color="auto"/>
        <w:bottom w:val="none" w:sz="0" w:space="0" w:color="auto"/>
        <w:right w:val="none" w:sz="0" w:space="0" w:color="auto"/>
      </w:divBdr>
    </w:div>
    <w:div w:id="1742020305">
      <w:bodyDiv w:val="1"/>
      <w:marLeft w:val="0"/>
      <w:marRight w:val="0"/>
      <w:marTop w:val="0"/>
      <w:marBottom w:val="0"/>
      <w:divBdr>
        <w:top w:val="none" w:sz="0" w:space="0" w:color="auto"/>
        <w:left w:val="none" w:sz="0" w:space="0" w:color="auto"/>
        <w:bottom w:val="none" w:sz="0" w:space="0" w:color="auto"/>
        <w:right w:val="none" w:sz="0" w:space="0" w:color="auto"/>
      </w:divBdr>
    </w:div>
    <w:div w:id="1761607786">
      <w:bodyDiv w:val="1"/>
      <w:marLeft w:val="0"/>
      <w:marRight w:val="0"/>
      <w:marTop w:val="0"/>
      <w:marBottom w:val="0"/>
      <w:divBdr>
        <w:top w:val="none" w:sz="0" w:space="0" w:color="auto"/>
        <w:left w:val="none" w:sz="0" w:space="0" w:color="auto"/>
        <w:bottom w:val="none" w:sz="0" w:space="0" w:color="auto"/>
        <w:right w:val="none" w:sz="0" w:space="0" w:color="auto"/>
      </w:divBdr>
    </w:div>
    <w:div w:id="1816290259">
      <w:bodyDiv w:val="1"/>
      <w:marLeft w:val="0"/>
      <w:marRight w:val="0"/>
      <w:marTop w:val="0"/>
      <w:marBottom w:val="0"/>
      <w:divBdr>
        <w:top w:val="none" w:sz="0" w:space="0" w:color="auto"/>
        <w:left w:val="none" w:sz="0" w:space="0" w:color="auto"/>
        <w:bottom w:val="none" w:sz="0" w:space="0" w:color="auto"/>
        <w:right w:val="none" w:sz="0" w:space="0" w:color="auto"/>
      </w:divBdr>
    </w:div>
    <w:div w:id="19754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5</cp:revision>
  <cp:lastPrinted>2024-10-14T00:35:00Z</cp:lastPrinted>
  <dcterms:created xsi:type="dcterms:W3CDTF">2024-10-11T13:21:00Z</dcterms:created>
  <dcterms:modified xsi:type="dcterms:W3CDTF">2024-10-14T01:29:00Z</dcterms:modified>
</cp:coreProperties>
</file>